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318FA1">
      <w:pPr>
        <w:spacing w:line="480" w:lineRule="exact"/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项目支出绩效自评表</w:t>
      </w:r>
    </w:p>
    <w:p w14:paraId="765FE9BA">
      <w:pPr>
        <w:spacing w:line="480" w:lineRule="exact"/>
        <w:jc w:val="center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（2024年度）</w:t>
      </w:r>
    </w:p>
    <w:p w14:paraId="58968765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15"/>
        <w:tblW w:w="967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071"/>
        <w:gridCol w:w="1148"/>
        <w:gridCol w:w="588"/>
        <w:gridCol w:w="1127"/>
        <w:gridCol w:w="12"/>
        <w:gridCol w:w="1276"/>
        <w:gridCol w:w="1418"/>
        <w:gridCol w:w="740"/>
        <w:gridCol w:w="868"/>
        <w:gridCol w:w="844"/>
      </w:tblGrid>
      <w:tr w14:paraId="30064E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D50D3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2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69344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北京重点古树树龄测定数学回归模型研究</w:t>
            </w:r>
          </w:p>
        </w:tc>
      </w:tr>
      <w:tr w14:paraId="20AA83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870A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071CC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首都绿化委员会办公室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E7AAE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93302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首都绿化委员会办公室</w:t>
            </w:r>
          </w:p>
        </w:tc>
      </w:tr>
      <w:tr w14:paraId="3FBB72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5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A33E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069E2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ED371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</w:t>
            </w:r>
          </w:p>
          <w:p w14:paraId="0A669AA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724A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</w:t>
            </w:r>
          </w:p>
          <w:p w14:paraId="4D56C2E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812C9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</w:t>
            </w:r>
          </w:p>
          <w:p w14:paraId="3A9911B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9B0C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0EF86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5CD09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78177C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16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234D3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563F34"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C369E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20.00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C2D61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9B8D3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20.00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85498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63868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2BEC5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 w14:paraId="071070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6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E2D5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1EA5A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C57D8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20.00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6CEAE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7B568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20.00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B2AFD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10932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EB686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CD745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CF7E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7FFE1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446F2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693C7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10FB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0417F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1986E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5909B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5C6345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92B91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D35C8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928C3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1A625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3B723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99237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F329C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96C07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8E676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6057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2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ECA16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F92AA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76662E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3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57362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2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C67A99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得出侧柏、银杏、油松、国槐等重点古树树龄测定数学回归模型</w:t>
            </w:r>
          </w:p>
        </w:tc>
        <w:tc>
          <w:tcPr>
            <w:tcW w:w="38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5A0B0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研究4种树种，年轮宽度的变化曲线以及随树龄增长，其胸径变化规律，建立侧柏、银杏、国槐、油松古树或大树树龄与胸径估算模型。2.研究4种树种大树或古树年轮增长与气候之间的关系，研究发现：树木生长过程中，与气候条件（温度、降水）有显著相关关系。建立侧柏、银杏、国槐、油松古树或大树树龄与胸径估算模型。3.利用同样立地条件同区域、同样立地条件其他区域的大树或古树进项验证，根据检验结果对模型进行修正，得出重点古树树龄测定数学回归模型研究。结果表明，4种树龄测定模型的预测较准确。4. 最终得到侧柏、银杏、国槐、油松4种树种的树龄测定模型。</w:t>
            </w:r>
          </w:p>
        </w:tc>
      </w:tr>
      <w:tr w14:paraId="570F39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91BD3A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10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93FF6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B988F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C8BD0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07B59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7DCD4C3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F20AB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2B92BB0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1D77C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89A3C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5DCF6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偏差原因析及改进</w:t>
            </w:r>
          </w:p>
          <w:p w14:paraId="18E9A94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措施</w:t>
            </w:r>
          </w:p>
        </w:tc>
      </w:tr>
      <w:tr w14:paraId="29687F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15D6C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6DE472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385D2E96"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（50分）</w:t>
            </w:r>
          </w:p>
        </w:tc>
        <w:tc>
          <w:tcPr>
            <w:tcW w:w="11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9D114E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1B7E5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前期实施方案论证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C9BD3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1次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6C03D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DC901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91CB8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38F05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1DA20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2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61706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22028C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C89A9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E0464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每月工作进度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F542D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1次/月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12611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2281A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D57BA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F66DA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由于采样受季节限制，按半年进行了总结</w:t>
            </w:r>
          </w:p>
        </w:tc>
      </w:tr>
      <w:tr w14:paraId="367DFC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8F18D6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C97736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CEF3C9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0F35A5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建立侧柏等4种古树或大树树龄与胸径估算模型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2DEC43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71ADD7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CAF8D8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5D63A5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68990A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35DD3A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4310F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EDEAC2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53DBF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72A2AC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建立侧柏等4种古树或大树年轮增长与气候（气温、降雨量）的关系模型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7B8204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DBA698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36E586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B4309E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5E0385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813F5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A5EF9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E67E21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8189E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293916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得出4种重点古树树龄测定数学回归模型研究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23DB7E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4C57F3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7AF7BA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227F23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182F59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油松模型检测误差稍微偏大。</w:t>
            </w:r>
          </w:p>
        </w:tc>
      </w:tr>
      <w:tr w14:paraId="232AF9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32910F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7CF99F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A81287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F98C8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侧柏等4种古树大树现场树芯采样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91258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2024年7月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5AA4D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截止7月已完成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3518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0B9E6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C9BB8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CC2BE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5D8A5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091F3F1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483C7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43975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侧柏等4种古树大树估算模型建立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129C3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2024年8月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006E4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截止8月已完成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3A92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CC432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3A470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2BBCFE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D0E732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638318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A8FBE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D55C2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侧柏等4种古树大树回归模型建立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3D590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2024年11月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8E1E9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截止11月已完成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7682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A3AB5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EFDB4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54F3F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B8B24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9BCDC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E32BE9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C6522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总费用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4AEEC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B7E44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20万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BD151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DEEE0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5E076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337E3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CEE12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F55C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B76C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F7CFC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设备费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EB2DA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5.575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43657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5.575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996D0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F9D3E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4387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F909A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C545FC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BEC53A7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452043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785D9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通过模型计算树龄，减少取样的设备、劳务等费用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AB38C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明显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AD283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效果明显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ECB99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98E08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EB3D0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65DEBC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6E137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1EEA9F5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BFAE60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57AC6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通过模型计算树龄，不用大规模采取古树树芯，社会效益显著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7EC49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显著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498DE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效果显著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D5D31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0F58E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D3011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46BDD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CE8FA1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0CEC3C3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738B1E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0EEA1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减少因取样对古树大树生长的影响，持续发挥生态功能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37C95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明显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33E16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效果明显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5AFB3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556A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BA62C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633F7C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5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565D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68198D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54D23E5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20AF34BA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（10分）</w:t>
            </w:r>
          </w:p>
        </w:tc>
        <w:tc>
          <w:tcPr>
            <w:tcW w:w="11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C868D3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E4B2C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古树管理单位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AA511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56A9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072CA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48B79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B718C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模型刚建立尚处于推广应用初期</w:t>
            </w:r>
          </w:p>
        </w:tc>
      </w:tr>
      <w:tr w14:paraId="3AD9D8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9B79F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2825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E673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7AAA9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树龄鉴定需求单位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EFDF4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55F1C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29153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20BCF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FE60F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模型刚建立尚处于推广应用初期</w:t>
            </w:r>
          </w:p>
        </w:tc>
      </w:tr>
      <w:tr w14:paraId="77CD41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22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5A7C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42812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621C7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EB1D3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1849D535">
      <w:pPr>
        <w:rPr>
          <w:rFonts w:hint="eastAsia" w:ascii="宋体" w:hAnsi="宋体"/>
          <w:vanish/>
          <w:sz w:val="18"/>
          <w:szCs w:val="18"/>
        </w:rPr>
      </w:pPr>
    </w:p>
    <w:p w14:paraId="638509EC">
      <w:pPr>
        <w:widowControl/>
        <w:jc w:val="left"/>
        <w:rPr>
          <w:rFonts w:hint="eastAsia" w:ascii="宋体" w:hAnsi="宋体" w:cs="宋体"/>
          <w:color w:val="000000"/>
          <w:kern w:val="0"/>
          <w:sz w:val="18"/>
          <w:szCs w:val="18"/>
        </w:rPr>
      </w:pPr>
    </w:p>
    <w:p w14:paraId="01DAA15E">
      <w:pPr>
        <w:widowControl/>
        <w:spacing w:line="520" w:lineRule="exact"/>
        <w:jc w:val="left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>填报注意事项：</w:t>
      </w:r>
    </w:p>
    <w:p w14:paraId="3B6D4593">
      <w:pPr>
        <w:widowControl/>
        <w:spacing w:line="520" w:lineRule="exact"/>
        <w:ind w:firstLine="360" w:firstLineChars="200"/>
        <w:jc w:val="left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>1.得分一档最高不能超过该指标分值上限。</w:t>
      </w:r>
    </w:p>
    <w:p w14:paraId="6A12FB9C">
      <w:pPr>
        <w:widowControl/>
        <w:spacing w:line="520" w:lineRule="exact"/>
        <w:jc w:val="left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754B6D08">
      <w:pPr>
        <w:spacing w:line="520" w:lineRule="exact"/>
        <w:ind w:firstLine="360" w:firstLineChars="200"/>
        <w:jc w:val="left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>3.请在“偏差原因分析及改进措施”中说明偏离目标、不能完成目标的原因及拟采取的措施。</w:t>
      </w:r>
    </w:p>
    <w:p w14:paraId="69A2B22E">
      <w:pPr>
        <w:spacing w:line="520" w:lineRule="exact"/>
        <w:ind w:firstLine="360" w:firstLineChars="200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>4.90（含）-100分为优、80（含）-90分为良、60（含）-80分为中、60分以下为差。</w:t>
      </w:r>
    </w:p>
    <w:p w14:paraId="29A1386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86F"/>
    <w:rsid w:val="00010156"/>
    <w:rsid w:val="00022FBE"/>
    <w:rsid w:val="00083121"/>
    <w:rsid w:val="001C460F"/>
    <w:rsid w:val="002B1BA6"/>
    <w:rsid w:val="003346A7"/>
    <w:rsid w:val="00365551"/>
    <w:rsid w:val="00502B47"/>
    <w:rsid w:val="00743BA8"/>
    <w:rsid w:val="00B34BF9"/>
    <w:rsid w:val="00C65AEF"/>
    <w:rsid w:val="00C974D6"/>
    <w:rsid w:val="00D20082"/>
    <w:rsid w:val="00E1486A"/>
    <w:rsid w:val="00EA66D5"/>
    <w:rsid w:val="00F06E57"/>
    <w:rsid w:val="00FC186F"/>
    <w:rsid w:val="51011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asciiTheme="minorHAnsi" w:hAnsiTheme="minorHAnsi" w:eastAsiaTheme="minorEastAsia"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asciiTheme="minorHAnsi" w:hAnsiTheme="minorHAnsi" w:eastAsiaTheme="minorEastAsia"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szCs w:val="22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asciiTheme="minorHAnsi" w:hAnsiTheme="minorHAnsi" w:eastAsiaTheme="min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asciiTheme="minorHAnsi" w:hAnsiTheme="minorHAnsi" w:eastAsiaTheme="maj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szCs w:val="2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  <w:rPr>
      <w:rFonts w:asciiTheme="minorHAnsi" w:hAnsiTheme="minorHAnsi" w:eastAsiaTheme="minorEastAsia" w:cstheme="minorBidi"/>
      <w:szCs w:val="22"/>
    </w:r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szCs w:val="22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1281</Words>
  <Characters>1423</Characters>
  <Lines>220</Lines>
  <Paragraphs>168</Paragraphs>
  <TotalTime>19</TotalTime>
  <ScaleCrop>false</ScaleCrop>
  <LinksUpToDate>false</LinksUpToDate>
  <CharactersWithSpaces>1428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2025-05-09T03:39:00Z</dcterms:created>
  <dc:creator>591393867@qq.com</dc:creator>
  <cp:lastModifiedBy>卍Fashion、</cp:lastModifiedBy>
  <dcterms:modified xsi:type="dcterms:W3CDTF">2025-08-21T01:27:52Z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eyJoZGlkIjoiMzI2MzY0YTFjNmJiM2UyNGVkOTYyZjJlYTY1YzkxNzEiLCJ1c2VySWQiOiI2NjU3NjYzNDgifQ==</vt:lpwstr>
  </property>
  <property fmtid="{D5CDD505-2E9C-101B-9397-08002B2CF9AE}" pid="3" name="KSOProductBuildVer">
    <vt:lpwstr>2052-12.1.0.19302</vt:lpwstr>
  </property>
  <property fmtid="{D5CDD505-2E9C-101B-9397-08002B2CF9AE}" pid="4" name="ICV">
    <vt:lpwstr>A4FEAB8A9CEB420BBC7A81ADF261BF91_12</vt:lpwstr>
  </property>
</Properties>
</file>