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tbl>
      <w:tblPr>
        <w:tblStyle w:val="6"/>
        <w:tblpPr w:leftFromText="180" w:rightFromText="180" w:vertAnchor="text" w:horzAnchor="page" w:tblpX="1074" w:tblpY="225"/>
        <w:tblOverlap w:val="never"/>
        <w:tblW w:w="9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523"/>
        <w:gridCol w:w="996"/>
        <w:gridCol w:w="1128"/>
        <w:gridCol w:w="772"/>
        <w:gridCol w:w="148"/>
        <w:gridCol w:w="1179"/>
        <w:gridCol w:w="1225"/>
        <w:gridCol w:w="268"/>
        <w:gridCol w:w="291"/>
        <w:gridCol w:w="459"/>
        <w:gridCol w:w="550"/>
        <w:gridCol w:w="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trPr>
        <w:tc>
          <w:tcPr>
            <w:tcW w:w="2098"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877" w:type="dxa"/>
            <w:gridSpan w:val="11"/>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履行首绿委职能经费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098"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223" w:type="dxa"/>
            <w:gridSpan w:val="5"/>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首都绿化委员</w:t>
            </w:r>
            <w:r>
              <w:rPr>
                <w:rFonts w:hint="eastAsia" w:ascii="仿宋_GB2312" w:hAnsi="宋体" w:eastAsia="仿宋_GB2312" w:cs="宋体"/>
                <w:kern w:val="0"/>
                <w:szCs w:val="21"/>
                <w:lang w:val="en-US" w:eastAsia="zh-CN"/>
              </w:rPr>
              <w:t>会</w:t>
            </w:r>
            <w:r>
              <w:rPr>
                <w:rFonts w:hint="eastAsia" w:ascii="仿宋_GB2312" w:hAnsi="宋体" w:eastAsia="仿宋_GB2312" w:cs="宋体"/>
                <w:kern w:val="0"/>
                <w:szCs w:val="21"/>
              </w:rPr>
              <w:t>办公室</w:t>
            </w:r>
          </w:p>
        </w:tc>
        <w:tc>
          <w:tcPr>
            <w:tcW w:w="1225" w:type="dxa"/>
            <w:tcBorders>
              <w:tl2br w:val="nil"/>
              <w:tr2bl w:val="nil"/>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29" w:type="dxa"/>
            <w:gridSpan w:val="5"/>
            <w:tcBorders>
              <w:tl2br w:val="nil"/>
              <w:tr2bl w:val="nil"/>
            </w:tcBorders>
            <w:shd w:val="clear" w:color="auto" w:fill="auto"/>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首都绿化委员</w:t>
            </w:r>
            <w:r>
              <w:rPr>
                <w:rFonts w:hint="eastAsia" w:ascii="仿宋_GB2312" w:hAnsi="宋体" w:eastAsia="仿宋_GB2312" w:cs="宋体"/>
                <w:kern w:val="0"/>
                <w:szCs w:val="21"/>
                <w:lang w:val="en-US" w:eastAsia="zh-CN"/>
              </w:rPr>
              <w:t>会</w:t>
            </w:r>
            <w:r>
              <w:rPr>
                <w:rFonts w:hint="eastAsia" w:ascii="仿宋_GB2312" w:hAnsi="宋体" w:eastAsia="仿宋_GB2312" w:cs="宋体"/>
                <w:kern w:val="0"/>
                <w:szCs w:val="21"/>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trPr>
        <w:tc>
          <w:tcPr>
            <w:tcW w:w="2098"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223" w:type="dxa"/>
            <w:gridSpan w:val="5"/>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李涛</w:t>
            </w:r>
            <w:r>
              <w:rPr>
                <w:rFonts w:hint="eastAsia" w:ascii="仿宋_GB2312" w:hAnsi="宋体" w:eastAsia="仿宋_GB2312" w:cs="宋体"/>
                <w:kern w:val="0"/>
                <w:szCs w:val="21"/>
                <w:lang w:eastAsia="zh-CN"/>
              </w:rPr>
              <w:t>、</w:t>
            </w:r>
            <w:r>
              <w:rPr>
                <w:rFonts w:hint="eastAsia" w:ascii="仿宋_GB2312" w:hAnsi="宋体" w:eastAsia="仿宋_GB2312" w:cs="宋体"/>
                <w:kern w:val="0"/>
                <w:sz w:val="21"/>
                <w:szCs w:val="21"/>
                <w:lang w:val="en-US" w:eastAsia="zh-CN"/>
              </w:rPr>
              <w:t>冯喆、</w:t>
            </w:r>
            <w:r>
              <w:rPr>
                <w:rFonts w:hint="eastAsia" w:ascii="仿宋_GB2312" w:hAnsi="宋体" w:eastAsia="仿宋_GB2312" w:cs="宋体"/>
                <w:kern w:val="0"/>
                <w:sz w:val="21"/>
                <w:szCs w:val="21"/>
                <w:highlight w:val="none"/>
                <w:lang w:eastAsia="zh-CN"/>
              </w:rPr>
              <w:t>杨乐乐、</w:t>
            </w:r>
            <w:r>
              <w:rPr>
                <w:rFonts w:hint="eastAsia" w:ascii="仿宋_GB2312" w:hAnsi="宋体" w:eastAsia="仿宋_GB2312" w:cs="宋体"/>
                <w:kern w:val="0"/>
                <w:sz w:val="21"/>
                <w:szCs w:val="21"/>
                <w:lang w:val="en-US" w:eastAsia="zh-CN"/>
              </w:rPr>
              <w:t>陈秀海、</w:t>
            </w:r>
            <w:r>
              <w:rPr>
                <w:rFonts w:hint="eastAsia" w:ascii="仿宋_GB2312" w:hAnsi="宋体" w:eastAsia="仿宋_GB2312" w:cs="宋体"/>
                <w:kern w:val="0"/>
                <w:szCs w:val="21"/>
                <w:lang w:eastAsia="zh-CN"/>
              </w:rPr>
              <w:t>方芳</w:t>
            </w:r>
          </w:p>
        </w:tc>
        <w:tc>
          <w:tcPr>
            <w:tcW w:w="122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29" w:type="dxa"/>
            <w:gridSpan w:val="5"/>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010-55577539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exact"/>
        </w:trPr>
        <w:tc>
          <w:tcPr>
            <w:tcW w:w="2098" w:type="dxa"/>
            <w:gridSpan w:val="2"/>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12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20"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79"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2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559"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009"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098"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2124" w:type="dxa"/>
            <w:gridSpan w:val="2"/>
            <w:tcBorders>
              <w:tl2br w:val="nil"/>
              <w:tr2bl w:val="nil"/>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20"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 xml:space="preserve">830.00 </w:t>
            </w:r>
          </w:p>
        </w:tc>
        <w:tc>
          <w:tcPr>
            <w:tcW w:w="1179" w:type="dxa"/>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 xml:space="preserve">830.00 </w:t>
            </w:r>
          </w:p>
        </w:tc>
        <w:tc>
          <w:tcPr>
            <w:tcW w:w="1225"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789.24</w:t>
            </w:r>
          </w:p>
        </w:tc>
        <w:tc>
          <w:tcPr>
            <w:tcW w:w="559"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09" w:type="dxa"/>
            <w:gridSpan w:val="2"/>
            <w:tcBorders>
              <w:tl2br w:val="nil"/>
              <w:tr2bl w:val="nil"/>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95.09%</w:t>
            </w:r>
          </w:p>
        </w:tc>
        <w:tc>
          <w:tcPr>
            <w:tcW w:w="861"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trPr>
        <w:tc>
          <w:tcPr>
            <w:tcW w:w="2098"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212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920"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 xml:space="preserve">830.00 </w:t>
            </w:r>
          </w:p>
        </w:tc>
        <w:tc>
          <w:tcPr>
            <w:tcW w:w="1179" w:type="dxa"/>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 xml:space="preserve">830.00 </w:t>
            </w:r>
          </w:p>
        </w:tc>
        <w:tc>
          <w:tcPr>
            <w:tcW w:w="1225"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789.24</w:t>
            </w:r>
          </w:p>
        </w:tc>
        <w:tc>
          <w:tcPr>
            <w:tcW w:w="559"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09" w:type="dxa"/>
            <w:gridSpan w:val="2"/>
            <w:tcBorders>
              <w:tl2br w:val="nil"/>
              <w:tr2bl w:val="nil"/>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95.09%</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098"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212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20"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79"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225"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559"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09"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trPr>
        <w:tc>
          <w:tcPr>
            <w:tcW w:w="2098"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212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20"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79"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225"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559"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09"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746" w:type="dxa"/>
            <w:gridSpan w:val="6"/>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654" w:type="dxa"/>
            <w:gridSpan w:val="6"/>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5"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5746" w:type="dxa"/>
            <w:gridSpan w:val="6"/>
            <w:tcBorders>
              <w:tl2br w:val="nil"/>
              <w:tr2bl w:val="nil"/>
            </w:tcBorders>
            <w:vAlign w:val="center"/>
          </w:tcPr>
          <w:p>
            <w:pPr>
              <w:ind w:firstLine="320" w:firstLineChars="200"/>
              <w:rPr>
                <w:rFonts w:hint="eastAsia" w:ascii="仿宋_GB2312" w:hAnsi="仿宋_GB2312" w:eastAsia="仿宋_GB2312" w:cs="仿宋_GB2312"/>
                <w:sz w:val="16"/>
                <w:szCs w:val="16"/>
                <w:highlight w:val="none"/>
              </w:rPr>
            </w:pPr>
            <w:r>
              <w:rPr>
                <w:rFonts w:hint="eastAsia" w:ascii="仿宋_GB2312" w:hAnsi="仿宋_GB2312" w:eastAsia="仿宋_GB2312" w:cs="仿宋_GB2312"/>
                <w:sz w:val="16"/>
                <w:szCs w:val="16"/>
                <w:highlight w:val="none"/>
              </w:rPr>
              <w:t xml:space="preserve">一、保障性苗木储备项目：引进栽培美国红枫、垂柳、玉兰、碧桃、银杏、北美海棠、火焰卫矛、秋紫白蜡、彩叶豆梨、八棱海棠10个树种共1470株，对引进苗木进行精细化培育管护，增加苗木经济附加值，达到高品质苗木标准，满足首都重大活动苗木保障需要。 </w:t>
            </w:r>
          </w:p>
          <w:p>
            <w:pPr>
              <w:ind w:firstLine="320" w:firstLineChars="200"/>
              <w:rPr>
                <w:rFonts w:hint="eastAsia" w:ascii="仿宋_GB2312" w:hAnsi="仿宋_GB2312" w:eastAsia="仿宋_GB2312" w:cs="仿宋_GB2312"/>
                <w:sz w:val="16"/>
                <w:szCs w:val="16"/>
                <w:highlight w:val="none"/>
              </w:rPr>
            </w:pPr>
            <w:r>
              <w:rPr>
                <w:rFonts w:hint="eastAsia" w:ascii="仿宋_GB2312" w:hAnsi="仿宋_GB2312" w:eastAsia="仿宋_GB2312" w:cs="仿宋_GB2312"/>
                <w:sz w:val="16"/>
                <w:szCs w:val="16"/>
                <w:highlight w:val="none"/>
              </w:rPr>
              <w:t>二、重点纪念林数据规范化管理：充分发挥首绿办管理职能，坚持保护优先、属地管理、科学管护、部门联动等原则，构建多方监管、公众参与的重点纪念林数据规范化管理机制。基于“一林一档”、“一林一策”的管理理念，结合《北京市纪念林管理暂行办法》以及首绿办和各区实际情况，通过数据采集、规划、落图、专题图绘制、统计分析等手段，获取重点纪念林分布、生长、管护等信息，实现管理过程相关信息的智能化展示和精细化管理。</w:t>
            </w:r>
          </w:p>
          <w:p>
            <w:pPr>
              <w:ind w:firstLine="320" w:firstLineChars="200"/>
              <w:rPr>
                <w:rFonts w:hint="eastAsia" w:ascii="仿宋_GB2312" w:hAnsi="仿宋_GB2312" w:eastAsia="仿宋_GB2312" w:cs="仿宋_GB2312"/>
                <w:sz w:val="16"/>
                <w:szCs w:val="16"/>
                <w:highlight w:val="none"/>
              </w:rPr>
            </w:pPr>
            <w:r>
              <w:rPr>
                <w:rFonts w:hint="eastAsia" w:ascii="仿宋_GB2312" w:hAnsi="仿宋_GB2312" w:eastAsia="仿宋_GB2312" w:cs="仿宋_GB2312"/>
                <w:sz w:val="16"/>
                <w:szCs w:val="16"/>
                <w:highlight w:val="none"/>
              </w:rPr>
              <w:t>三、首都森林村庄绿化美化调查研究及模式探索项目：通过分层抽样的方法，在2022年的基础上，结合美丽乡村建设完成情况，进一步从村庄居民点绿化的基底条件、村民对绿化的需求期望以及村庄现行的绿化养护机制3方面进行村庄绿化美化情况调查，并结合国内外优秀案例研究，探索首都森林村庄绿化提质典型模式,对选定的森林村庄进行绿化美化方案设计和典型绿化提质模式总结，主要从绿地提质、乡愁特色和绿色惠民三个方面入手，通过科学的植物景观规划与设计，形成植物群落复合、物种多样性丰富且低维护的特色绿色空间模式样板。</w:t>
            </w:r>
          </w:p>
          <w:p>
            <w:pPr>
              <w:ind w:firstLine="320" w:firstLineChars="200"/>
              <w:rPr>
                <w:rFonts w:hint="eastAsia" w:ascii="仿宋_GB2312" w:hAnsi="仿宋_GB2312" w:eastAsia="仿宋_GB2312" w:cs="仿宋_GB2312"/>
                <w:sz w:val="16"/>
                <w:szCs w:val="16"/>
                <w:highlight w:val="none"/>
              </w:rPr>
            </w:pPr>
            <w:r>
              <w:rPr>
                <w:rFonts w:hint="eastAsia" w:ascii="仿宋_GB2312" w:hAnsi="仿宋_GB2312" w:eastAsia="仿宋_GB2312" w:cs="仿宋_GB2312"/>
                <w:sz w:val="16"/>
                <w:szCs w:val="16"/>
                <w:highlight w:val="none"/>
              </w:rPr>
              <w:t>四、首都绿化美化群众创建评比精细化管理项目：通过全面梳理核查，建立花园式社区电子台账；通过技术指导，提高社区创建水平，年底检查验收达到花园式社区标准的社区35个、达到花园式单位标准的单位41个，确保“十四五”规划目标任务顺利推进；通过组织区绿化办工作人员培训交流，加强人员能力建设；探索开展群众性创建星级评定工作，建立淘汰机制。</w:t>
            </w:r>
          </w:p>
          <w:p>
            <w:pPr>
              <w:ind w:firstLine="320" w:firstLineChars="200"/>
              <w:rPr>
                <w:rFonts w:hint="eastAsia" w:ascii="仿宋_GB2312" w:hAnsi="仿宋_GB2312" w:eastAsia="仿宋_GB2312" w:cs="仿宋_GB2312"/>
                <w:sz w:val="16"/>
                <w:szCs w:val="16"/>
                <w:highlight w:val="none"/>
                <w:lang w:eastAsia="zh-CN"/>
              </w:rPr>
            </w:pPr>
            <w:r>
              <w:rPr>
                <w:rFonts w:hint="eastAsia" w:ascii="仿宋_GB2312" w:hAnsi="仿宋_GB2312" w:eastAsia="仿宋_GB2312" w:cs="仿宋_GB2312"/>
                <w:sz w:val="16"/>
                <w:szCs w:val="16"/>
                <w:highlight w:val="none"/>
              </w:rPr>
              <w:t>五、扎实推进基层义务植树全年方便尽责及宣传教育推广：社会基层单位义务植树尽责活动30场；义务植树尽责服务指导5个基层单位；培训不少于20课时；培训指南手册设计及印刷100册；制作培训宣传片1</w:t>
            </w:r>
            <w:r>
              <w:rPr>
                <w:rFonts w:hint="eastAsia" w:ascii="仿宋_GB2312" w:hAnsi="仿宋_GB2312" w:eastAsia="仿宋_GB2312" w:cs="仿宋_GB2312"/>
                <w:sz w:val="16"/>
                <w:szCs w:val="16"/>
                <w:highlight w:val="none"/>
                <w:lang w:val="en-US" w:eastAsia="zh-CN"/>
              </w:rPr>
              <w:t>部</w:t>
            </w:r>
            <w:r>
              <w:rPr>
                <w:rFonts w:hint="eastAsia" w:ascii="仿宋_GB2312" w:hAnsi="仿宋_GB2312" w:eastAsia="仿宋_GB2312" w:cs="仿宋_GB2312"/>
                <w:sz w:val="16"/>
                <w:szCs w:val="16"/>
                <w:highlight w:val="none"/>
                <w:lang w:eastAsia="zh-CN"/>
              </w:rPr>
              <w:t>。</w:t>
            </w:r>
          </w:p>
          <w:p>
            <w:pPr>
              <w:ind w:firstLine="320" w:firstLineChars="200"/>
              <w:rPr>
                <w:rFonts w:hint="default" w:ascii="仿宋_GB2312" w:hAnsi="仿宋_GB2312" w:eastAsia="仿宋_GB2312" w:cs="仿宋_GB2312"/>
                <w:sz w:val="16"/>
                <w:szCs w:val="16"/>
                <w:highlight w:val="none"/>
                <w:lang w:val="en-US" w:eastAsia="zh-CN"/>
              </w:rPr>
            </w:pPr>
            <w:r>
              <w:rPr>
                <w:rFonts w:hint="eastAsia" w:ascii="仿宋_GB2312" w:hAnsi="仿宋_GB2312" w:eastAsia="仿宋_GB2312" w:cs="仿宋_GB2312"/>
                <w:sz w:val="16"/>
                <w:szCs w:val="16"/>
                <w:highlight w:val="none"/>
                <w:lang w:val="en-US" w:eastAsia="zh-CN"/>
              </w:rPr>
              <w:t>六、制作绿化宣传品及表彰奖牌证书，开展年度工作汇编、文件编印工作。</w:t>
            </w:r>
          </w:p>
        </w:tc>
        <w:tc>
          <w:tcPr>
            <w:tcW w:w="3654" w:type="dxa"/>
            <w:gridSpan w:val="6"/>
            <w:tcBorders>
              <w:tl2br w:val="nil"/>
              <w:tr2bl w:val="nil"/>
            </w:tcBorders>
            <w:vAlign w:val="center"/>
          </w:tcPr>
          <w:p>
            <w:pPr>
              <w:widowControl/>
              <w:spacing w:line="240" w:lineRule="exact"/>
              <w:jc w:val="center"/>
              <w:rPr>
                <w:rFonts w:hint="eastAsia" w:ascii="仿宋_GB2312" w:hAnsi="仿宋_GB2312" w:eastAsia="仿宋_GB2312" w:cs="仿宋_GB2312"/>
                <w:sz w:val="18"/>
                <w:szCs w:val="18"/>
                <w:highlight w:val="none"/>
                <w:lang w:eastAsia="zh-CN"/>
              </w:rPr>
            </w:pPr>
            <w:r>
              <w:rPr>
                <w:rFonts w:hint="eastAsia" w:ascii="仿宋_GB2312" w:hAnsi="仿宋_GB2312" w:eastAsia="仿宋_GB2312" w:cs="仿宋_GB2312"/>
                <w:sz w:val="18"/>
                <w:szCs w:val="18"/>
                <w:highlight w:val="none"/>
                <w:lang w:val="en-US" w:eastAsia="zh-CN"/>
              </w:rPr>
              <w:t>圆满</w:t>
            </w:r>
            <w:r>
              <w:rPr>
                <w:rFonts w:hint="eastAsia" w:ascii="仿宋_GB2312" w:hAnsi="宋体" w:eastAsia="仿宋_GB2312" w:cs="宋体"/>
                <w:kern w:val="0"/>
                <w:sz w:val="18"/>
                <w:szCs w:val="18"/>
                <w:highlight w:val="none"/>
              </w:rPr>
              <w:t>完成预期目标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exact"/>
        </w:trPr>
        <w:tc>
          <w:tcPr>
            <w:tcW w:w="575"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523"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99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900"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327"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49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750"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50"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产出指标</w:t>
            </w:r>
            <w:r>
              <w:rPr>
                <w:rFonts w:hint="eastAsia" w:ascii="仿宋_GB2312" w:hAnsi="宋体" w:eastAsia="仿宋_GB2312" w:cs="宋体"/>
                <w:color w:val="000000"/>
                <w:kern w:val="0"/>
                <w:szCs w:val="21"/>
                <w:highlight w:val="none"/>
              </w:rPr>
              <w:t>（40分）</w:t>
            </w:r>
          </w:p>
        </w:tc>
        <w:tc>
          <w:tcPr>
            <w:tcW w:w="996"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4720" w:type="dxa"/>
            <w:gridSpan w:val="6"/>
            <w:tcBorders>
              <w:tl2br w:val="nil"/>
              <w:tr2bl w:val="nil"/>
            </w:tcBorders>
            <w:vAlign w:val="center"/>
          </w:tcPr>
          <w:p>
            <w:pPr>
              <w:widowControl/>
              <w:spacing w:line="240" w:lineRule="exact"/>
              <w:jc w:val="left"/>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b/>
                <w:bCs/>
                <w:sz w:val="18"/>
                <w:szCs w:val="18"/>
              </w:rPr>
              <w:t>首都森林村庄绿化美化调查研究及模式探索</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sz w:val="18"/>
                <w:szCs w:val="18"/>
              </w:rPr>
              <w:t>：</w:t>
            </w:r>
          </w:p>
        </w:tc>
        <w:tc>
          <w:tcPr>
            <w:tcW w:w="750" w:type="dxa"/>
            <w:gridSpan w:val="2"/>
            <w:vMerge w:val="restart"/>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15</w:t>
            </w:r>
          </w:p>
        </w:tc>
        <w:tc>
          <w:tcPr>
            <w:tcW w:w="550" w:type="dxa"/>
            <w:vMerge w:val="restart"/>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lang w:val="en-US"/>
              </w:rPr>
            </w:pPr>
            <w:r>
              <w:rPr>
                <w:rFonts w:hint="eastAsia" w:ascii="仿宋_GB2312" w:hAnsi="仿宋_GB2312" w:eastAsia="仿宋_GB2312" w:cs="仿宋_GB2312"/>
                <w:kern w:val="0"/>
                <w:sz w:val="18"/>
                <w:szCs w:val="18"/>
                <w:lang w:val="en-US" w:eastAsia="zh-CN"/>
              </w:rPr>
              <w:t>14</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村庄调查研究报告</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村庄建设推荐植物名录表</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首都森林村庄创建实施指引（绿化提质典型模式范例图册）</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示范样地绿色空间总面积</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≥1800平方米</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2600</w:t>
            </w:r>
          </w:p>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平方米</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技术指导手册</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撰写相关研究论文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1篇</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1篇</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调查研究村庄</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200个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200个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绿化提质典型模式</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w:t>
            </w:r>
            <w:r>
              <w:rPr>
                <w:rFonts w:hint="eastAsia" w:ascii="仿宋_GB2312" w:hAnsi="仿宋_GB2312" w:eastAsia="仿宋_GB2312" w:cs="仿宋_GB2312"/>
                <w:kern w:val="0"/>
                <w:sz w:val="18"/>
                <w:szCs w:val="18"/>
                <w:highlight w:val="none"/>
                <w:lang w:val="en-US" w:eastAsia="zh-CN"/>
              </w:rPr>
              <w:t>15</w:t>
            </w:r>
            <w:r>
              <w:rPr>
                <w:rFonts w:hint="eastAsia" w:ascii="仿宋_GB2312" w:hAnsi="仿宋_GB2312" w:eastAsia="仿宋_GB2312" w:cs="仿宋_GB2312"/>
                <w:kern w:val="0"/>
                <w:sz w:val="18"/>
                <w:szCs w:val="18"/>
                <w:highlight w:val="none"/>
              </w:rPr>
              <w:t>种</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19种</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村民绿化期望民意调查表</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不低于3000份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3049份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tabs>
                <w:tab w:val="left" w:pos="1066"/>
              </w:tabs>
              <w:spacing w:line="240" w:lineRule="exact"/>
              <w:jc w:val="both"/>
              <w:rPr>
                <w:rFonts w:hint="eastAsia" w:ascii="仿宋_GB2312" w:hAnsi="仿宋_GB2312" w:eastAsia="仿宋_GB2312" w:cs="仿宋_GB2312"/>
                <w:kern w:val="0"/>
                <w:sz w:val="18"/>
                <w:szCs w:val="18"/>
                <w:highlight w:val="none"/>
                <w:lang w:eastAsia="zh-CN"/>
              </w:rPr>
            </w:pPr>
            <w:r>
              <w:rPr>
                <w:rFonts w:hint="eastAsia" w:ascii="仿宋_GB2312" w:hAnsi="仿宋_GB2312" w:eastAsia="仿宋_GB2312" w:cs="仿宋_GB2312"/>
                <w:b/>
                <w:bCs/>
                <w:color w:val="auto"/>
                <w:kern w:val="0"/>
                <w:sz w:val="18"/>
                <w:szCs w:val="18"/>
                <w:highlight w:val="none"/>
                <w:lang w:eastAsia="zh-CN"/>
              </w:rPr>
              <w:t>重点纪念林数据规范化管理</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auto"/>
                <w:kern w:val="0"/>
                <w:sz w:val="18"/>
                <w:szCs w:val="18"/>
                <w:highlight w:val="none"/>
                <w:lang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重点纪念林数据档案</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1套</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1套</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一般纪念林数据档案</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1套</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1套</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重点纪念林落图</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1套</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1套</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both"/>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b/>
                <w:bCs/>
                <w:color w:val="000000"/>
                <w:kern w:val="0"/>
                <w:sz w:val="18"/>
                <w:szCs w:val="18"/>
                <w:highlight w:val="none"/>
                <w:lang w:val="en-US" w:eastAsia="zh-CN"/>
              </w:rPr>
              <w:t>首都绿化美化群众创建评比精细化管理</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000000"/>
                <w:kern w:val="0"/>
                <w:sz w:val="18"/>
                <w:szCs w:val="18"/>
                <w:highlight w:val="none"/>
                <w:lang w:val="en-US"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551个花园式社区开展全面梳理</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551</w:t>
            </w:r>
            <w:r>
              <w:rPr>
                <w:rFonts w:hint="eastAsia" w:ascii="仿宋_GB2312" w:hAnsi="仿宋_GB2312" w:eastAsia="仿宋_GB2312" w:cs="仿宋_GB2312"/>
                <w:color w:val="000000"/>
                <w:kern w:val="0"/>
                <w:sz w:val="18"/>
                <w:szCs w:val="18"/>
                <w:highlight w:val="none"/>
              </w:rPr>
              <w:t>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551</w:t>
            </w:r>
            <w:r>
              <w:rPr>
                <w:rFonts w:hint="eastAsia" w:ascii="仿宋_GB2312" w:hAnsi="仿宋_GB2312" w:eastAsia="仿宋_GB2312" w:cs="仿宋_GB2312"/>
                <w:color w:val="000000"/>
                <w:kern w:val="0"/>
                <w:sz w:val="18"/>
                <w:szCs w:val="18"/>
                <w:highlight w:val="none"/>
              </w:rPr>
              <w:t>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lang w:val="en-US" w:eastAsia="zh-CN"/>
              </w:rPr>
              <w:t>指导新建</w:t>
            </w:r>
            <w:r>
              <w:rPr>
                <w:rFonts w:hint="eastAsia" w:ascii="仿宋_GB2312" w:hAnsi="仿宋_GB2312" w:eastAsia="仿宋_GB2312" w:cs="仿宋_GB2312"/>
                <w:color w:val="auto"/>
                <w:kern w:val="0"/>
                <w:sz w:val="18"/>
                <w:szCs w:val="18"/>
                <w:highlight w:val="none"/>
              </w:rPr>
              <w:t>35个花园式社区</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lang w:val="en-US" w:eastAsia="zh-CN"/>
              </w:rPr>
              <w:t>35</w:t>
            </w:r>
            <w:r>
              <w:rPr>
                <w:rFonts w:hint="eastAsia" w:ascii="仿宋_GB2312" w:hAnsi="仿宋_GB2312" w:eastAsia="仿宋_GB2312" w:cs="仿宋_GB2312"/>
                <w:color w:val="000000"/>
                <w:kern w:val="0"/>
                <w:sz w:val="18"/>
                <w:szCs w:val="18"/>
                <w:highlight w:val="none"/>
              </w:rPr>
              <w:t>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lang w:val="en-US" w:eastAsia="zh-CN"/>
              </w:rPr>
              <w:t>35</w:t>
            </w:r>
            <w:r>
              <w:rPr>
                <w:rFonts w:hint="eastAsia" w:ascii="仿宋_GB2312" w:hAnsi="仿宋_GB2312" w:eastAsia="仿宋_GB2312" w:cs="仿宋_GB2312"/>
                <w:color w:val="000000"/>
                <w:kern w:val="0"/>
                <w:sz w:val="18"/>
                <w:szCs w:val="18"/>
                <w:highlight w:val="none"/>
              </w:rPr>
              <w:t>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lang w:val="en-US" w:eastAsia="zh-CN"/>
              </w:rPr>
              <w:t>指导新建</w:t>
            </w:r>
            <w:r>
              <w:rPr>
                <w:rFonts w:hint="eastAsia" w:ascii="仿宋_GB2312" w:hAnsi="仿宋_GB2312" w:eastAsia="仿宋_GB2312" w:cs="仿宋_GB2312"/>
                <w:color w:val="auto"/>
                <w:kern w:val="0"/>
                <w:sz w:val="18"/>
                <w:szCs w:val="18"/>
                <w:highlight w:val="none"/>
              </w:rPr>
              <w:t>41个花园式单位</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lang w:val="en-US" w:eastAsia="zh-CN"/>
              </w:rPr>
              <w:t>41</w:t>
            </w:r>
            <w:r>
              <w:rPr>
                <w:rFonts w:hint="eastAsia" w:ascii="仿宋_GB2312" w:hAnsi="仿宋_GB2312" w:eastAsia="仿宋_GB2312" w:cs="仿宋_GB2312"/>
                <w:color w:val="000000"/>
                <w:kern w:val="0"/>
                <w:sz w:val="18"/>
                <w:szCs w:val="18"/>
                <w:highlight w:val="none"/>
              </w:rPr>
              <w:t>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lang w:val="en-US" w:eastAsia="zh-CN"/>
              </w:rPr>
              <w:t>41</w:t>
            </w:r>
            <w:r>
              <w:rPr>
                <w:rFonts w:hint="eastAsia" w:ascii="仿宋_GB2312" w:hAnsi="仿宋_GB2312" w:eastAsia="仿宋_GB2312" w:cs="仿宋_GB2312"/>
                <w:color w:val="000000"/>
                <w:kern w:val="0"/>
                <w:sz w:val="18"/>
                <w:szCs w:val="18"/>
                <w:highlight w:val="none"/>
              </w:rPr>
              <w:t>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lang w:val="en-US" w:eastAsia="zh-CN"/>
              </w:rPr>
              <w:t>指导新建</w:t>
            </w:r>
            <w:r>
              <w:rPr>
                <w:rFonts w:hint="eastAsia" w:ascii="仿宋_GB2312" w:hAnsi="仿宋_GB2312" w:eastAsia="仿宋_GB2312" w:cs="仿宋_GB2312"/>
                <w:color w:val="auto"/>
                <w:kern w:val="0"/>
                <w:sz w:val="18"/>
                <w:szCs w:val="18"/>
                <w:highlight w:val="none"/>
              </w:rPr>
              <w:t>2个花园式街道</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lang w:val="en-US" w:eastAsia="zh-CN"/>
              </w:rPr>
              <w:t>2</w:t>
            </w:r>
            <w:r>
              <w:rPr>
                <w:rFonts w:hint="eastAsia" w:ascii="仿宋_GB2312" w:hAnsi="仿宋_GB2312" w:eastAsia="仿宋_GB2312" w:cs="仿宋_GB2312"/>
                <w:color w:val="000000"/>
                <w:kern w:val="0"/>
                <w:sz w:val="18"/>
                <w:szCs w:val="18"/>
                <w:highlight w:val="none"/>
              </w:rPr>
              <w:t>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lang w:val="en-US" w:eastAsia="zh-CN"/>
              </w:rPr>
              <w:t>2</w:t>
            </w:r>
            <w:r>
              <w:rPr>
                <w:rFonts w:hint="eastAsia" w:ascii="仿宋_GB2312" w:hAnsi="仿宋_GB2312" w:eastAsia="仿宋_GB2312" w:cs="仿宋_GB2312"/>
                <w:color w:val="000000"/>
                <w:kern w:val="0"/>
                <w:sz w:val="18"/>
                <w:szCs w:val="18"/>
                <w:highlight w:val="none"/>
              </w:rPr>
              <w:t>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专项技术交流与业务培训会不低于80人次</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≥80人次</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80人次</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left"/>
              <w:rPr>
                <w:rFonts w:hint="eastAsia" w:ascii="仿宋_GB2312" w:hAnsi="仿宋_GB2312" w:eastAsia="宋体" w:cs="仿宋_GB2312"/>
                <w:color w:val="000000"/>
                <w:kern w:val="0"/>
                <w:sz w:val="18"/>
                <w:szCs w:val="18"/>
                <w:highlight w:val="none"/>
                <w:lang w:val="en-US" w:eastAsia="zh-CN"/>
              </w:rPr>
            </w:pPr>
            <w:r>
              <w:rPr>
                <w:rFonts w:hint="eastAsia" w:ascii="仿宋_GB2312" w:hAnsi="仿宋_GB2312" w:eastAsia="仿宋_GB2312" w:cs="仿宋_GB2312"/>
                <w:b/>
                <w:bCs/>
                <w:color w:val="auto"/>
                <w:kern w:val="0"/>
                <w:sz w:val="18"/>
                <w:szCs w:val="18"/>
                <w:highlight w:val="none"/>
                <w:lang w:eastAsia="zh-CN"/>
              </w:rPr>
              <w:t>保障性苗木储备建设</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auto"/>
                <w:kern w:val="0"/>
                <w:sz w:val="18"/>
                <w:szCs w:val="18"/>
                <w:highlight w:val="none"/>
                <w:lang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美国红枫</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垂柳</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玉兰</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碧桃</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银杏</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120株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120株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北美海棠</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200株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220株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火焰卫矛</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200株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210株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秋紫白蜡</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100株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100株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彩叶豆梨</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100株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100株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八棱海棠</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150株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left"/>
              <w:rPr>
                <w:rFonts w:hint="eastAsia" w:ascii="仿宋_GB2312" w:hAnsi="仿宋_GB2312" w:eastAsia="仿宋_GB2312" w:cs="仿宋_GB2312"/>
                <w:b/>
                <w:bCs/>
                <w:kern w:val="0"/>
                <w:sz w:val="18"/>
                <w:szCs w:val="18"/>
                <w:highlight w:val="none"/>
                <w:lang w:val="en-US" w:eastAsia="zh-CN"/>
              </w:rPr>
            </w:pPr>
            <w:r>
              <w:rPr>
                <w:rFonts w:hint="eastAsia" w:ascii="仿宋_GB2312" w:hAnsi="仿宋_GB2312" w:eastAsia="仿宋_GB2312" w:cs="仿宋_GB2312"/>
                <w:b/>
                <w:bCs/>
                <w:color w:val="000000"/>
                <w:kern w:val="0"/>
                <w:sz w:val="18"/>
                <w:szCs w:val="18"/>
                <w:highlight w:val="none"/>
              </w:rPr>
              <w:t>年度工作汇编、文件编印</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000000"/>
                <w:kern w:val="0"/>
                <w:sz w:val="18"/>
                <w:szCs w:val="18"/>
                <w:highlight w:val="none"/>
                <w:lang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《2023年度工作汇编》</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lang w:val="en-US" w:eastAsia="zh-CN"/>
              </w:rPr>
            </w:pPr>
            <w:r>
              <w:rPr>
                <w:rFonts w:hint="eastAsia" w:ascii="仿宋_GB2312" w:hAnsi="仿宋_GB2312" w:eastAsia="仿宋_GB2312" w:cs="仿宋_GB2312"/>
                <w:kern w:val="0"/>
                <w:sz w:val="18"/>
                <w:szCs w:val="18"/>
                <w:highlight w:val="none"/>
                <w:lang w:val="en-US" w:eastAsia="zh-CN"/>
              </w:rPr>
              <w:t>2000册</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lang w:val="en-US" w:eastAsia="zh-CN"/>
              </w:rPr>
            </w:pPr>
            <w:r>
              <w:rPr>
                <w:rFonts w:hint="eastAsia" w:ascii="仿宋_GB2312" w:hAnsi="仿宋_GB2312" w:eastAsia="仿宋_GB2312" w:cs="仿宋_GB2312"/>
                <w:kern w:val="0"/>
                <w:sz w:val="18"/>
                <w:szCs w:val="18"/>
                <w:highlight w:val="none"/>
                <w:lang w:val="en-US" w:eastAsia="zh-CN"/>
              </w:rPr>
              <w:t>2000册</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both"/>
              <w:rPr>
                <w:rFonts w:hint="eastAsia" w:ascii="仿宋_GB2312" w:hAnsi="仿宋_GB2312" w:eastAsia="仿宋_GB2312" w:cs="仿宋_GB2312"/>
                <w:b/>
                <w:bCs/>
                <w:kern w:val="0"/>
                <w:sz w:val="18"/>
                <w:szCs w:val="18"/>
                <w:highlight w:val="none"/>
                <w:lang w:val="en-US" w:eastAsia="zh-CN"/>
              </w:rPr>
            </w:pPr>
            <w:r>
              <w:rPr>
                <w:rFonts w:hint="eastAsia" w:ascii="仿宋_GB2312" w:hAnsi="仿宋_GB2312" w:eastAsia="仿宋_GB2312" w:cs="仿宋_GB2312"/>
                <w:b/>
                <w:bCs/>
                <w:sz w:val="18"/>
                <w:szCs w:val="18"/>
                <w:highlight w:val="none"/>
              </w:rPr>
              <w:t>推进基层义务植树全年方便尽责及宣传教育</w:t>
            </w:r>
            <w:r>
              <w:rPr>
                <w:rFonts w:hint="eastAsia" w:ascii="仿宋_GB2312" w:hAnsi="仿宋_GB2312" w:eastAsia="仿宋_GB2312" w:cs="仿宋_GB2312"/>
                <w:b/>
                <w:bCs/>
                <w:sz w:val="18"/>
                <w:szCs w:val="18"/>
                <w:highlight w:val="none"/>
                <w:lang w:val="en-US" w:eastAsia="zh-CN"/>
              </w:rPr>
              <w:t>推广项目：</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活动次数</w:t>
            </w:r>
          </w:p>
        </w:tc>
        <w:tc>
          <w:tcPr>
            <w:tcW w:w="1327" w:type="dxa"/>
            <w:gridSpan w:val="2"/>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highlight w:val="none"/>
                <w:lang w:val="en-US"/>
              </w:rPr>
            </w:pPr>
            <w:r>
              <w:rPr>
                <w:rFonts w:hint="eastAsia" w:ascii="仿宋_GB2312" w:hAnsi="仿宋_GB2312" w:eastAsia="仿宋_GB2312" w:cs="仿宋_GB2312"/>
                <w:kern w:val="0"/>
                <w:sz w:val="18"/>
                <w:szCs w:val="18"/>
                <w:highlight w:val="none"/>
                <w:lang w:val="en-US" w:eastAsia="zh-CN"/>
              </w:rPr>
              <w:t>50次</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60次</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抚育管护绿地面积</w:t>
            </w:r>
          </w:p>
        </w:tc>
        <w:tc>
          <w:tcPr>
            <w:tcW w:w="1327" w:type="dxa"/>
            <w:gridSpan w:val="2"/>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highlight w:val="none"/>
                <w:lang w:val="en-US"/>
              </w:rPr>
            </w:pPr>
            <w:r>
              <w:rPr>
                <w:rFonts w:hint="eastAsia" w:ascii="仿宋_GB2312" w:hAnsi="仿宋_GB2312" w:eastAsia="仿宋_GB2312" w:cs="仿宋_GB2312"/>
                <w:kern w:val="0"/>
                <w:sz w:val="18"/>
                <w:szCs w:val="18"/>
                <w:highlight w:val="none"/>
                <w:lang w:val="en-US" w:eastAsia="zh-CN"/>
              </w:rPr>
              <w:t>14公顷</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16公顷</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社区植物图谱</w:t>
            </w:r>
          </w:p>
        </w:tc>
        <w:tc>
          <w:tcPr>
            <w:tcW w:w="1327" w:type="dxa"/>
            <w:gridSpan w:val="2"/>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highlight w:val="none"/>
                <w:lang w:val="en-US"/>
              </w:rPr>
            </w:pPr>
            <w:r>
              <w:rPr>
                <w:rFonts w:hint="eastAsia" w:ascii="仿宋_GB2312" w:hAnsi="仿宋_GB2312" w:eastAsia="仿宋_GB2312" w:cs="仿宋_GB2312"/>
                <w:kern w:val="0"/>
                <w:sz w:val="18"/>
                <w:szCs w:val="18"/>
                <w:highlight w:val="none"/>
                <w:lang w:val="en-US" w:eastAsia="zh-CN"/>
              </w:rPr>
              <w:t>1个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1个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悬挂树牌</w:t>
            </w:r>
          </w:p>
        </w:tc>
        <w:tc>
          <w:tcPr>
            <w:tcW w:w="1327" w:type="dxa"/>
            <w:gridSpan w:val="2"/>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highlight w:val="none"/>
                <w:lang w:val="en-US"/>
              </w:rPr>
            </w:pPr>
            <w:r>
              <w:rPr>
                <w:rFonts w:hint="eastAsia" w:ascii="仿宋_GB2312" w:hAnsi="仿宋_GB2312" w:eastAsia="仿宋_GB2312" w:cs="仿宋_GB2312"/>
                <w:kern w:val="0"/>
                <w:sz w:val="18"/>
                <w:szCs w:val="18"/>
                <w:highlight w:val="none"/>
                <w:lang w:val="en-US" w:eastAsia="zh-CN"/>
              </w:rPr>
              <w:t>2000个</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2000个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制作宣传片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1部</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1部</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制作义务植树活动培训指导手册</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1</w:t>
            </w:r>
            <w:r>
              <w:rPr>
                <w:rFonts w:hint="eastAsia" w:ascii="仿宋_GB2312" w:hAnsi="仿宋_GB2312" w:eastAsia="仿宋_GB2312" w:cs="仿宋_GB2312"/>
                <w:color w:val="000000"/>
                <w:kern w:val="0"/>
                <w:sz w:val="18"/>
                <w:szCs w:val="18"/>
                <w:highlight w:val="none"/>
                <w:lang w:val="en-US" w:eastAsia="zh-CN"/>
              </w:rPr>
              <w:t>册</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1</w:t>
            </w:r>
            <w:r>
              <w:rPr>
                <w:rFonts w:hint="eastAsia" w:ascii="仿宋_GB2312" w:hAnsi="仿宋_GB2312" w:eastAsia="仿宋_GB2312" w:cs="仿宋_GB2312"/>
                <w:color w:val="000000"/>
                <w:kern w:val="0"/>
                <w:sz w:val="18"/>
                <w:szCs w:val="18"/>
                <w:highlight w:val="none"/>
                <w:lang w:val="en-US" w:eastAsia="zh-CN"/>
              </w:rPr>
              <w:t>册</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现场实操培训次数</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2次</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2次</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auto"/>
                <w:kern w:val="0"/>
                <w:sz w:val="18"/>
                <w:szCs w:val="18"/>
                <w:highlight w:val="none"/>
                <w:lang w:val="en-US" w:eastAsia="zh-CN"/>
              </w:rPr>
              <w:t>满意度测评份数</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lang w:val="en-US" w:eastAsia="zh-CN" w:bidi="ar-SA"/>
              </w:rPr>
            </w:pPr>
            <w:r>
              <w:rPr>
                <w:rFonts w:hint="eastAsia" w:ascii="仿宋_GB2312" w:hAnsi="仿宋_GB2312" w:eastAsia="仿宋_GB2312" w:cs="仿宋_GB2312"/>
                <w:color w:val="auto"/>
                <w:kern w:val="0"/>
                <w:sz w:val="18"/>
                <w:szCs w:val="18"/>
                <w:highlight w:val="none"/>
                <w:lang w:val="en-US" w:eastAsia="zh-CN"/>
              </w:rPr>
              <w:t>1000份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lang w:val="en-US" w:eastAsia="zh-CN" w:bidi="ar-SA"/>
              </w:rPr>
            </w:pPr>
            <w:r>
              <w:rPr>
                <w:rFonts w:hint="eastAsia" w:ascii="仿宋_GB2312" w:hAnsi="仿宋_GB2312" w:eastAsia="仿宋_GB2312" w:cs="仿宋_GB2312"/>
                <w:color w:val="auto"/>
                <w:kern w:val="0"/>
                <w:sz w:val="18"/>
                <w:szCs w:val="18"/>
                <w:highlight w:val="none"/>
                <w:lang w:val="en-US" w:eastAsia="zh-CN"/>
              </w:rPr>
              <w:t>1000份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color w:val="000000"/>
                <w:kern w:val="0"/>
                <w:sz w:val="18"/>
                <w:szCs w:val="18"/>
                <w:highlight w:val="none"/>
                <w:lang w:val="en-US" w:eastAsia="zh-CN"/>
              </w:rPr>
              <w:t>撰写发布信息宣传次数</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color w:val="000000"/>
                <w:kern w:val="0"/>
                <w:sz w:val="18"/>
                <w:szCs w:val="18"/>
                <w:highlight w:val="none"/>
                <w:lang w:val="en-US" w:eastAsia="zh-CN"/>
              </w:rPr>
              <w:t>30次</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color w:val="000000"/>
                <w:kern w:val="0"/>
                <w:sz w:val="18"/>
                <w:szCs w:val="18"/>
                <w:highlight w:val="none"/>
                <w:lang w:val="en-US" w:eastAsia="zh-CN"/>
              </w:rPr>
              <w:t>50次</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kern w:val="0"/>
                <w:sz w:val="18"/>
                <w:szCs w:val="18"/>
                <w:highlight w:val="none"/>
                <w:lang w:val="en-US" w:eastAsia="zh-CN"/>
              </w:rPr>
              <w:t>邀请专家现场指导次数</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lang w:val="en-US" w:eastAsia="zh-CN" w:bidi="ar-SA"/>
              </w:rPr>
            </w:pPr>
            <w:r>
              <w:rPr>
                <w:rFonts w:hint="eastAsia" w:ascii="仿宋_GB2312" w:hAnsi="仿宋_GB2312" w:eastAsia="仿宋_GB2312" w:cs="仿宋_GB2312"/>
                <w:kern w:val="0"/>
                <w:sz w:val="18"/>
                <w:szCs w:val="18"/>
                <w:highlight w:val="none"/>
                <w:lang w:val="en-US" w:eastAsia="zh-CN"/>
              </w:rPr>
              <w:t>3</w:t>
            </w:r>
            <w:r>
              <w:rPr>
                <w:rFonts w:hint="eastAsia" w:ascii="仿宋_GB2312" w:hAnsi="仿宋_GB2312" w:eastAsia="仿宋_GB2312" w:cs="仿宋_GB2312"/>
                <w:color w:val="000000"/>
                <w:kern w:val="0"/>
                <w:sz w:val="18"/>
                <w:szCs w:val="18"/>
                <w:highlight w:val="none"/>
                <w:lang w:val="en-US" w:eastAsia="zh-CN"/>
              </w:rPr>
              <w:t>次</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lang w:val="en-US" w:eastAsia="zh-CN" w:bidi="ar-SA"/>
              </w:rPr>
            </w:pPr>
            <w:r>
              <w:rPr>
                <w:rFonts w:hint="eastAsia" w:ascii="仿宋_GB2312" w:hAnsi="仿宋_GB2312" w:eastAsia="仿宋_GB2312" w:cs="仿宋_GB2312"/>
                <w:kern w:val="0"/>
                <w:sz w:val="18"/>
                <w:szCs w:val="18"/>
                <w:highlight w:val="none"/>
                <w:lang w:val="en-US" w:eastAsia="zh-CN"/>
              </w:rPr>
              <w:t>3</w:t>
            </w:r>
            <w:r>
              <w:rPr>
                <w:rFonts w:hint="eastAsia" w:ascii="仿宋_GB2312" w:hAnsi="仿宋_GB2312" w:eastAsia="仿宋_GB2312" w:cs="仿宋_GB2312"/>
                <w:color w:val="000000"/>
                <w:kern w:val="0"/>
                <w:sz w:val="18"/>
                <w:szCs w:val="18"/>
                <w:highlight w:val="none"/>
                <w:lang w:val="en-US" w:eastAsia="zh-CN"/>
              </w:rPr>
              <w:t>次</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both"/>
              <w:rPr>
                <w:rFonts w:hint="eastAsia" w:ascii="仿宋_GB2312" w:hAnsi="仿宋_GB2312" w:eastAsia="仿宋_GB2312" w:cs="仿宋_GB2312"/>
                <w:color w:val="auto"/>
                <w:kern w:val="0"/>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绿化宣传品制作</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auto"/>
                <w:sz w:val="18"/>
                <w:szCs w:val="18"/>
                <w:highlight w:val="none"/>
                <w:lang w:val="en-US"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b w:val="0"/>
                <w:bCs w:val="0"/>
                <w:color w:val="auto"/>
                <w:sz w:val="18"/>
                <w:szCs w:val="18"/>
                <w:highlight w:val="none"/>
                <w:lang w:val="en-US" w:eastAsia="zh-CN"/>
              </w:rPr>
              <w:t>制作绿化宣传品</w:t>
            </w:r>
          </w:p>
        </w:tc>
        <w:tc>
          <w:tcPr>
            <w:tcW w:w="1327" w:type="dxa"/>
            <w:gridSpan w:val="2"/>
            <w:tcBorders>
              <w:tl2br w:val="nil"/>
              <w:tr2bl w:val="nil"/>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5.2万个</w:t>
            </w:r>
          </w:p>
        </w:tc>
        <w:tc>
          <w:tcPr>
            <w:tcW w:w="1493" w:type="dxa"/>
            <w:gridSpan w:val="2"/>
            <w:tcBorders>
              <w:tl2br w:val="nil"/>
              <w:tr2bl w:val="nil"/>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5.2万个</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b/>
                <w:bCs/>
                <w:color w:val="auto"/>
                <w:sz w:val="18"/>
                <w:szCs w:val="18"/>
                <w:highlight w:val="none"/>
                <w:lang w:val="en-US" w:eastAsia="zh-CN"/>
              </w:rPr>
              <w:t>表彰奖牌证书制作</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auto"/>
                <w:sz w:val="18"/>
                <w:szCs w:val="18"/>
                <w:highlight w:val="none"/>
                <w:lang w:val="en-US"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制作表彰奖牌</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480块</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480块</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highlight w:val="yellow"/>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制作表彰证书</w:t>
            </w:r>
          </w:p>
        </w:tc>
        <w:tc>
          <w:tcPr>
            <w:tcW w:w="1327" w:type="dxa"/>
            <w:gridSpan w:val="2"/>
            <w:tcBorders>
              <w:tl2br w:val="nil"/>
              <w:tr2bl w:val="nil"/>
            </w:tcBorders>
            <w:vAlign w:val="center"/>
          </w:tcPr>
          <w:p>
            <w:pPr>
              <w:widowControl/>
              <w:spacing w:line="240" w:lineRule="exact"/>
              <w:jc w:val="center"/>
              <w:rPr>
                <w:rFonts w:hint="default"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573本</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573本</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4720" w:type="dxa"/>
            <w:gridSpan w:val="6"/>
            <w:tcBorders>
              <w:tl2br w:val="nil"/>
              <w:tr2bl w:val="nil"/>
            </w:tcBorders>
            <w:vAlign w:val="center"/>
          </w:tcPr>
          <w:p>
            <w:pPr>
              <w:widowControl/>
              <w:spacing w:line="240" w:lineRule="exact"/>
              <w:jc w:val="left"/>
              <w:rPr>
                <w:rFonts w:hint="eastAsia" w:ascii="仿宋_GB2312" w:hAnsi="仿宋_GB2312" w:eastAsia="仿宋_GB2312" w:cs="仿宋_GB2312"/>
                <w:kern w:val="0"/>
                <w:sz w:val="18"/>
                <w:szCs w:val="18"/>
                <w:highlight w:val="yellow"/>
              </w:rPr>
            </w:pPr>
            <w:r>
              <w:rPr>
                <w:rFonts w:hint="eastAsia" w:ascii="仿宋_GB2312" w:hAnsi="仿宋_GB2312" w:eastAsia="仿宋_GB2312" w:cs="仿宋_GB2312"/>
                <w:b/>
                <w:bCs/>
                <w:sz w:val="18"/>
                <w:szCs w:val="18"/>
              </w:rPr>
              <w:t>首都森林村庄绿化美化调查研究及模式探索</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sz w:val="18"/>
                <w:szCs w:val="18"/>
              </w:rPr>
              <w:t>：</w:t>
            </w:r>
          </w:p>
        </w:tc>
        <w:tc>
          <w:tcPr>
            <w:tcW w:w="750" w:type="dxa"/>
            <w:gridSpan w:val="2"/>
            <w:vMerge w:val="restart"/>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15</w:t>
            </w:r>
          </w:p>
        </w:tc>
        <w:tc>
          <w:tcPr>
            <w:tcW w:w="550" w:type="dxa"/>
            <w:vMerge w:val="restart"/>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14</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典型绿化提质模式林木绿化率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绿化率≥30%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32.5%</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val="en-US" w:eastAsia="zh-CN"/>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val="en-US" w:eastAsia="zh-CN"/>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典型绿化提质模式乡土植物占比</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乡土植物占比达≥90%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95%</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典型绿化提质模式的准入度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提高</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提高</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9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首都森林村庄绿化美化调查研究及模式探索</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研究成果验收通过率≥95%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98%</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both"/>
              <w:rPr>
                <w:rFonts w:hint="eastAsia" w:ascii="仿宋_GB2312" w:hAnsi="仿宋_GB2312" w:eastAsia="仿宋_GB2312" w:cs="仿宋_GB2312"/>
                <w:kern w:val="0"/>
                <w:sz w:val="18"/>
                <w:szCs w:val="18"/>
              </w:rPr>
            </w:pPr>
            <w:r>
              <w:rPr>
                <w:rFonts w:hint="eastAsia" w:ascii="仿宋_GB2312" w:hAnsi="仿宋_GB2312" w:eastAsia="仿宋_GB2312" w:cs="仿宋_GB2312"/>
                <w:b/>
                <w:bCs/>
                <w:color w:val="auto"/>
                <w:kern w:val="0"/>
                <w:sz w:val="18"/>
                <w:szCs w:val="18"/>
                <w:highlight w:val="none"/>
                <w:lang w:eastAsia="zh-CN"/>
              </w:rPr>
              <w:t>重点纪念林数据规范化管理</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auto"/>
                <w:kern w:val="0"/>
                <w:sz w:val="18"/>
                <w:szCs w:val="18"/>
                <w:highlight w:val="none"/>
                <w:lang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支持科技成果转化及产业化项目达标率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highlight w:val="none"/>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97%</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研究结果评审通过率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100%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成果转化率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100%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both"/>
              <w:rPr>
                <w:rFonts w:hint="eastAsia" w:ascii="仿宋_GB2312" w:hAnsi="仿宋_GB2312" w:eastAsia="仿宋_GB2312" w:cs="仿宋_GB2312"/>
                <w:kern w:val="0"/>
                <w:sz w:val="18"/>
                <w:szCs w:val="18"/>
                <w:highlight w:val="none"/>
                <w:lang w:val="en-US" w:eastAsia="zh-CN"/>
              </w:rPr>
            </w:pPr>
            <w:r>
              <w:rPr>
                <w:rFonts w:hint="eastAsia" w:ascii="仿宋_GB2312" w:hAnsi="仿宋_GB2312" w:eastAsia="仿宋_GB2312" w:cs="仿宋_GB2312"/>
                <w:b/>
                <w:bCs/>
                <w:color w:val="000000"/>
                <w:kern w:val="0"/>
                <w:sz w:val="18"/>
                <w:szCs w:val="18"/>
                <w:highlight w:val="none"/>
                <w:lang w:val="en-US" w:eastAsia="zh-CN"/>
              </w:rPr>
              <w:t>首都绿化美化群众创建评比精细化管理</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000000"/>
                <w:kern w:val="0"/>
                <w:sz w:val="18"/>
                <w:szCs w:val="18"/>
                <w:highlight w:val="none"/>
                <w:lang w:val="en-US"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rPr>
              <w:t>探索实践首都绿化美化花园式单位星级评定模式，指导各区对部分质量下降明显且具备提升潜力的花园式单位开展整改，配合组织年度动态督导检查和宣传等</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both"/>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b/>
                <w:bCs/>
                <w:color w:val="auto"/>
                <w:kern w:val="0"/>
                <w:sz w:val="18"/>
                <w:szCs w:val="18"/>
                <w:highlight w:val="none"/>
                <w:lang w:eastAsia="zh-CN"/>
              </w:rPr>
              <w:t>保障性苗木储备建设</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auto"/>
                <w:kern w:val="0"/>
                <w:sz w:val="18"/>
                <w:szCs w:val="18"/>
                <w:highlight w:val="none"/>
                <w:lang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苗木成活率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100</w:t>
            </w:r>
            <w:r>
              <w:rPr>
                <w:rFonts w:hint="eastAsia" w:ascii="仿宋_GB2312" w:hAnsi="仿宋_GB2312" w:eastAsia="仿宋_GB2312" w:cs="仿宋_GB2312"/>
                <w:kern w:val="0"/>
                <w:sz w:val="18"/>
                <w:szCs w:val="18"/>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both"/>
              <w:rPr>
                <w:rFonts w:hint="eastAsia" w:ascii="仿宋_GB2312" w:hAnsi="仿宋_GB2312" w:eastAsia="仿宋_GB2312" w:cs="仿宋_GB2312"/>
                <w:b/>
                <w:bCs/>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绿化宣传品制作</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auto"/>
                <w:sz w:val="18"/>
                <w:szCs w:val="18"/>
                <w:highlight w:val="none"/>
                <w:lang w:val="en-US"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绿化宣传品质量符合合同要求</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符合要求</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符合要求</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both"/>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表彰奖牌证书制作</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auto"/>
                <w:sz w:val="18"/>
                <w:szCs w:val="18"/>
                <w:highlight w:val="none"/>
                <w:lang w:val="en-US"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sz w:val="18"/>
                <w:szCs w:val="18"/>
                <w:highlight w:val="none"/>
                <w:lang w:val="en-US"/>
              </w:rPr>
            </w:pPr>
            <w:r>
              <w:rPr>
                <w:rFonts w:hint="eastAsia" w:ascii="仿宋_GB2312" w:hAnsi="仿宋_GB2312" w:eastAsia="仿宋_GB2312" w:cs="仿宋_GB2312"/>
                <w:b w:val="0"/>
                <w:bCs w:val="0"/>
                <w:color w:val="auto"/>
                <w:sz w:val="18"/>
                <w:szCs w:val="18"/>
                <w:highlight w:val="none"/>
                <w:lang w:val="en-US" w:eastAsia="zh-CN"/>
              </w:rPr>
              <w:t>表彰奖牌证书质量符合合同要求</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符合要求</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lang w:eastAsia="zh-CN"/>
              </w:rPr>
            </w:pPr>
            <w:r>
              <w:rPr>
                <w:rFonts w:hint="eastAsia" w:ascii="仿宋_GB2312" w:hAnsi="仿宋_GB2312" w:eastAsia="仿宋_GB2312" w:cs="仿宋_GB2312"/>
                <w:b w:val="0"/>
                <w:bCs w:val="0"/>
                <w:color w:val="auto"/>
                <w:sz w:val="18"/>
                <w:szCs w:val="18"/>
                <w:highlight w:val="none"/>
                <w:lang w:val="en-US" w:eastAsia="zh-CN"/>
              </w:rPr>
              <w:t>符合要求</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left"/>
              <w:rPr>
                <w:rFonts w:hint="eastAsia" w:ascii="仿宋_GB2312" w:hAnsi="仿宋_GB2312" w:eastAsia="仿宋_GB2312" w:cs="仿宋_GB2312"/>
                <w:kern w:val="0"/>
                <w:sz w:val="18"/>
                <w:szCs w:val="18"/>
                <w:highlight w:val="none"/>
                <w:lang w:eastAsia="zh-CN"/>
              </w:rPr>
            </w:pPr>
            <w:r>
              <w:rPr>
                <w:rFonts w:hint="eastAsia" w:ascii="仿宋_GB2312" w:hAnsi="仿宋_GB2312" w:eastAsia="仿宋_GB2312" w:cs="仿宋_GB2312"/>
                <w:b/>
                <w:bCs/>
                <w:color w:val="000000"/>
                <w:kern w:val="0"/>
                <w:sz w:val="18"/>
                <w:szCs w:val="18"/>
                <w:highlight w:val="none"/>
              </w:rPr>
              <w:t>年度工作汇编、文件编印</w:t>
            </w:r>
            <w:r>
              <w:rPr>
                <w:rFonts w:hint="eastAsia" w:ascii="仿宋_GB2312" w:hAnsi="仿宋_GB2312" w:eastAsia="仿宋_GB2312" w:cs="仿宋_GB2312"/>
                <w:b/>
                <w:bCs/>
                <w:sz w:val="18"/>
                <w:szCs w:val="18"/>
                <w:highlight w:val="none"/>
                <w:lang w:val="en-US" w:eastAsia="zh-CN"/>
              </w:rPr>
              <w:t>项目</w:t>
            </w:r>
            <w:r>
              <w:rPr>
                <w:rFonts w:hint="eastAsia" w:ascii="仿宋_GB2312" w:hAnsi="仿宋_GB2312" w:eastAsia="仿宋_GB2312" w:cs="仿宋_GB2312"/>
                <w:b/>
                <w:bCs/>
                <w:color w:val="000000"/>
                <w:kern w:val="0"/>
                <w:sz w:val="18"/>
                <w:szCs w:val="18"/>
                <w:highlight w:val="none"/>
                <w:lang w:eastAsia="zh-CN"/>
              </w:rPr>
              <w:t>：</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9"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lang w:val="en-US" w:eastAsia="zh-CN"/>
              </w:rPr>
            </w:pPr>
            <w:r>
              <w:rPr>
                <w:rFonts w:hint="eastAsia" w:ascii="仿宋_GB2312" w:hAnsi="仿宋_GB2312" w:eastAsia="仿宋_GB2312" w:cs="仿宋_GB2312"/>
                <w:sz w:val="18"/>
                <w:szCs w:val="18"/>
                <w:highlight w:val="none"/>
              </w:rPr>
              <w:t>年度工作汇编、文件编印</w:t>
            </w:r>
            <w:r>
              <w:rPr>
                <w:rFonts w:hint="eastAsia" w:ascii="仿宋_GB2312" w:hAnsi="仿宋_GB2312" w:eastAsia="仿宋_GB2312" w:cs="仿宋_GB2312"/>
                <w:sz w:val="18"/>
                <w:szCs w:val="18"/>
                <w:highlight w:val="none"/>
                <w:lang w:val="en-US" w:eastAsia="zh-CN"/>
              </w:rPr>
              <w:t>要求</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b w:val="0"/>
                <w:bCs w:val="0"/>
                <w:color w:val="auto"/>
                <w:sz w:val="18"/>
                <w:szCs w:val="18"/>
                <w:highlight w:val="none"/>
                <w:lang w:val="en-US" w:eastAsia="zh-CN"/>
              </w:rPr>
              <w:t>21cm*28.5cm,封面；（四封）240克高阶映画；内页（70页）120克高阶映画，封面覆哑光膜，彩色印刷，胶钉锁线。</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eastAsia="zh-CN"/>
              </w:rPr>
              <w:t>内页增加至</w:t>
            </w:r>
            <w:r>
              <w:rPr>
                <w:rFonts w:hint="eastAsia" w:ascii="仿宋_GB2312" w:hAnsi="仿宋_GB2312" w:eastAsia="仿宋_GB2312" w:cs="仿宋_GB2312"/>
                <w:kern w:val="0"/>
                <w:sz w:val="18"/>
                <w:szCs w:val="18"/>
                <w:highlight w:val="none"/>
                <w:lang w:val="en-US" w:eastAsia="zh-CN"/>
              </w:rPr>
              <w:t>76页，其他指标不变。</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4720" w:type="dxa"/>
            <w:gridSpan w:val="6"/>
            <w:tcBorders>
              <w:tl2br w:val="nil"/>
              <w:tr2bl w:val="nil"/>
            </w:tcBorders>
            <w:vAlign w:val="center"/>
          </w:tcPr>
          <w:p>
            <w:pPr>
              <w:widowControl/>
              <w:spacing w:line="240" w:lineRule="exact"/>
              <w:jc w:val="both"/>
              <w:rPr>
                <w:rFonts w:hint="default" w:ascii="仿宋_GB2312" w:hAnsi="仿宋_GB2312" w:eastAsia="仿宋_GB2312" w:cs="仿宋_GB2312"/>
                <w:b w:val="0"/>
                <w:bCs w:val="0"/>
                <w:color w:val="auto"/>
                <w:sz w:val="18"/>
                <w:szCs w:val="18"/>
                <w:highlight w:val="none"/>
                <w:lang w:val="en-US" w:eastAsia="zh-CN"/>
              </w:rPr>
            </w:pPr>
            <w:r>
              <w:rPr>
                <w:rFonts w:hint="eastAsia" w:ascii="仿宋_GB2312" w:hAnsi="仿宋_GB2312" w:eastAsia="仿宋_GB2312" w:cs="仿宋_GB2312"/>
                <w:b/>
                <w:bCs/>
                <w:sz w:val="18"/>
                <w:szCs w:val="18"/>
                <w:highlight w:val="none"/>
              </w:rPr>
              <w:t>推进基层义务植树全年方便尽责及宣传教育</w:t>
            </w:r>
            <w:r>
              <w:rPr>
                <w:rFonts w:hint="eastAsia" w:ascii="仿宋_GB2312" w:hAnsi="仿宋_GB2312" w:eastAsia="仿宋_GB2312" w:cs="仿宋_GB2312"/>
                <w:b/>
                <w:bCs/>
                <w:sz w:val="18"/>
                <w:szCs w:val="18"/>
                <w:highlight w:val="none"/>
                <w:lang w:val="en-US" w:eastAsia="zh-CN"/>
              </w:rPr>
              <w:t>推广项目：</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sz w:val="18"/>
                <w:szCs w:val="18"/>
                <w:highlight w:val="none"/>
                <w:lang w:val="en-US" w:eastAsia="zh-CN"/>
              </w:rPr>
            </w:pPr>
            <w:r>
              <w:rPr>
                <w:rFonts w:hint="eastAsia" w:ascii="仿宋_GB2312" w:hAnsi="仿宋_GB2312" w:eastAsia="仿宋_GB2312" w:cs="仿宋_GB2312"/>
                <w:sz w:val="18"/>
                <w:szCs w:val="18"/>
                <w:highlight w:val="none"/>
                <w:lang w:val="en-US" w:eastAsia="zh-CN"/>
              </w:rPr>
              <w:t>服务接待率，基地培训率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sz w:val="18"/>
                <w:szCs w:val="18"/>
                <w:highlight w:val="none"/>
                <w:lang w:val="en-US" w:eastAsia="zh-CN"/>
              </w:rPr>
            </w:pPr>
            <w:r>
              <w:rPr>
                <w:rFonts w:hint="eastAsia" w:ascii="仿宋_GB2312" w:hAnsi="仿宋_GB2312" w:eastAsia="仿宋_GB2312" w:cs="仿宋_GB2312"/>
                <w:sz w:val="18"/>
                <w:szCs w:val="18"/>
                <w:highlight w:val="none"/>
                <w:lang w:val="en-US" w:eastAsia="zh-CN"/>
              </w:rPr>
              <w:t>100%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sz w:val="18"/>
                <w:szCs w:val="18"/>
                <w:highlight w:val="none"/>
                <w:lang w:val="en-US" w:eastAsia="zh-CN"/>
              </w:rPr>
            </w:pPr>
            <w:r>
              <w:rPr>
                <w:rFonts w:hint="eastAsia" w:ascii="仿宋_GB2312" w:hAnsi="仿宋_GB2312" w:eastAsia="仿宋_GB2312" w:cs="仿宋_GB2312"/>
                <w:sz w:val="18"/>
                <w:szCs w:val="18"/>
                <w:highlight w:val="none"/>
                <w:lang w:val="en-US" w:eastAsia="zh-CN"/>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档案报告进度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按项目合同约定</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实现合同约定</w:t>
            </w:r>
          </w:p>
        </w:tc>
        <w:tc>
          <w:tcPr>
            <w:tcW w:w="750" w:type="dxa"/>
            <w:gridSpan w:val="2"/>
            <w:vMerge w:val="restart"/>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10</w:t>
            </w:r>
          </w:p>
        </w:tc>
        <w:tc>
          <w:tcPr>
            <w:tcW w:w="550" w:type="dxa"/>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lang w:val="en-US" w:eastAsia="zh-CN"/>
              </w:rPr>
              <w:t>9</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数据处理进度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按项目合同约定</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实现合同约定</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土地准备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2023年2月--3月</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2023年2月--3月</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项目招投标、苗木引进和栽植</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2023年3月--4月</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2023年3月--4月</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苗木养护管理</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2023年4月--12月</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2023年4月--12月</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项目验收，撰写项目总结</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2023年10月--12月</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2023年10月--12月</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2023年12月31日完成全部研究成果</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color w:val="000000"/>
                <w:kern w:val="0"/>
                <w:sz w:val="18"/>
                <w:szCs w:val="18"/>
              </w:rPr>
              <w:t>2023年12月31日</w:t>
            </w:r>
            <w:r>
              <w:rPr>
                <w:rFonts w:hint="eastAsia" w:ascii="仿宋_GB2312" w:hAnsi="仿宋_GB2312" w:eastAsia="仿宋_GB2312" w:cs="仿宋_GB2312"/>
                <w:color w:val="000000"/>
                <w:kern w:val="0"/>
                <w:sz w:val="18"/>
                <w:szCs w:val="18"/>
                <w:lang w:eastAsia="zh-CN"/>
              </w:rPr>
              <w:t>前</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2023年12月31日</w:t>
            </w:r>
            <w:r>
              <w:rPr>
                <w:rFonts w:hint="eastAsia" w:ascii="仿宋_GB2312" w:hAnsi="仿宋_GB2312" w:eastAsia="仿宋_GB2312" w:cs="仿宋_GB2312"/>
                <w:color w:val="000000"/>
                <w:kern w:val="0"/>
                <w:sz w:val="18"/>
                <w:szCs w:val="18"/>
                <w:lang w:eastAsia="zh-CN"/>
              </w:rPr>
              <w:t>前</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highlight w:val="none"/>
              </w:rPr>
              <w:t>自合同签订之日3个月内完成业务培训和工作座谈交流</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highlight w:val="none"/>
              </w:rPr>
              <w:t>≤</w:t>
            </w:r>
            <w:r>
              <w:rPr>
                <w:rFonts w:hint="eastAsia" w:ascii="仿宋_GB2312" w:hAnsi="仿宋_GB2312" w:eastAsia="仿宋_GB2312" w:cs="仿宋_GB2312"/>
                <w:kern w:val="0"/>
                <w:sz w:val="18"/>
                <w:szCs w:val="18"/>
                <w:highlight w:val="none"/>
                <w:lang w:val="en-US" w:eastAsia="zh-CN"/>
              </w:rPr>
              <w:t>90天</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完成</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highlight w:val="none"/>
              </w:rPr>
              <w:t>自合同签订之日4个月内完成对当年参加评比表彰社区、单位、街道技术指导</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highlight w:val="none"/>
              </w:rPr>
              <w:t>≤</w:t>
            </w:r>
            <w:r>
              <w:rPr>
                <w:rFonts w:hint="eastAsia" w:ascii="仿宋_GB2312" w:hAnsi="仿宋_GB2312" w:eastAsia="仿宋_GB2312" w:cs="仿宋_GB2312"/>
                <w:kern w:val="0"/>
                <w:sz w:val="18"/>
                <w:szCs w:val="18"/>
                <w:highlight w:val="none"/>
                <w:lang w:val="en-US" w:eastAsia="zh-CN"/>
              </w:rPr>
              <w:t>120天</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highlight w:val="none"/>
                <w:lang w:val="en-US" w:eastAsia="zh-CN"/>
              </w:rPr>
              <w:t>&lt;90天</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highlight w:val="none"/>
              </w:rPr>
              <w:t>2023年11月底前完成资料整理总结、报告编制等成果</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highlight w:val="none"/>
              </w:rPr>
              <w:t>≤</w:t>
            </w:r>
            <w:r>
              <w:rPr>
                <w:rFonts w:hint="eastAsia" w:ascii="仿宋_GB2312" w:hAnsi="仿宋_GB2312" w:eastAsia="仿宋_GB2312" w:cs="仿宋_GB2312"/>
                <w:kern w:val="0"/>
                <w:sz w:val="18"/>
                <w:szCs w:val="18"/>
                <w:highlight w:val="none"/>
                <w:lang w:val="en-US" w:eastAsia="zh-CN"/>
              </w:rPr>
              <w:t>7个月</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highlight w:val="none"/>
                <w:lang w:val="en-US" w:eastAsia="zh-CN"/>
              </w:rPr>
              <w:t>&lt;7个月</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pStyle w:val="3"/>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bidi="ar-SA"/>
              </w:rPr>
              <w:t>年度工作汇编、文件编印工作</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kern w:val="0"/>
                <w:sz w:val="18"/>
                <w:szCs w:val="18"/>
                <w:highlight w:val="none"/>
                <w:lang w:val="en-US" w:eastAsia="zh-CN"/>
              </w:rPr>
              <w:t>2023</w:t>
            </w:r>
            <w:r>
              <w:rPr>
                <w:rFonts w:hint="eastAsia" w:ascii="仿宋_GB2312" w:hAnsi="仿宋_GB2312" w:eastAsia="仿宋_GB2312" w:cs="仿宋_GB2312"/>
                <w:kern w:val="0"/>
                <w:sz w:val="18"/>
                <w:szCs w:val="18"/>
                <w:highlight w:val="none"/>
                <w:lang w:eastAsia="zh-CN"/>
              </w:rPr>
              <w:t>年底完成</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kern w:val="0"/>
                <w:sz w:val="18"/>
                <w:szCs w:val="18"/>
                <w:highlight w:val="none"/>
                <w:lang w:eastAsia="zh-CN"/>
              </w:rPr>
              <w:t>按期完成</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b w:val="0"/>
                <w:bCs w:val="0"/>
                <w:color w:val="auto"/>
                <w:sz w:val="18"/>
                <w:szCs w:val="18"/>
                <w:highlight w:val="none"/>
                <w:lang w:val="en-US" w:eastAsia="zh-CN"/>
              </w:rPr>
              <w:t>制作绿化宣传品及表彰奖牌证书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lang w:val="en-US" w:eastAsia="zh-CN"/>
              </w:rPr>
            </w:pPr>
            <w:r>
              <w:rPr>
                <w:rFonts w:hint="eastAsia" w:ascii="仿宋_GB2312" w:hAnsi="仿宋_GB2312" w:eastAsia="仿宋_GB2312" w:cs="仿宋_GB2312"/>
                <w:b w:val="0"/>
                <w:bCs w:val="0"/>
                <w:color w:val="auto"/>
                <w:sz w:val="18"/>
                <w:szCs w:val="18"/>
                <w:highlight w:val="none"/>
                <w:lang w:val="en-US" w:eastAsia="zh-CN"/>
              </w:rPr>
              <w:t>2023年</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lang w:eastAsia="zh-CN"/>
              </w:rPr>
            </w:pPr>
            <w:r>
              <w:rPr>
                <w:rFonts w:hint="eastAsia" w:ascii="仿宋_GB2312" w:hAnsi="仿宋_GB2312" w:eastAsia="仿宋_GB2312" w:cs="仿宋_GB2312"/>
                <w:b w:val="0"/>
                <w:bCs w:val="0"/>
                <w:color w:val="auto"/>
                <w:sz w:val="18"/>
                <w:szCs w:val="18"/>
                <w:highlight w:val="none"/>
                <w:lang w:val="en-US" w:eastAsia="zh-CN"/>
              </w:rPr>
              <w:t>已完成</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基层义务植树全年方便</w:t>
            </w:r>
            <w:r>
              <w:rPr>
                <w:rFonts w:hint="eastAsia" w:ascii="仿宋_GB2312" w:hAnsi="仿宋_GB2312" w:eastAsia="仿宋_GB2312" w:cs="仿宋_GB2312"/>
                <w:kern w:val="0"/>
                <w:sz w:val="18"/>
                <w:szCs w:val="18"/>
                <w:lang w:val="en-US" w:eastAsia="zh-CN"/>
              </w:rPr>
              <w:t>完成时间</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年底前</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年底前</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宣传教育培训</w:t>
            </w:r>
            <w:r>
              <w:rPr>
                <w:rFonts w:hint="eastAsia" w:ascii="仿宋_GB2312" w:hAnsi="仿宋_GB2312" w:eastAsia="仿宋_GB2312" w:cs="仿宋_GB2312"/>
                <w:color w:val="000000"/>
                <w:kern w:val="0"/>
                <w:sz w:val="18"/>
                <w:szCs w:val="18"/>
                <w:lang w:val="en-US" w:eastAsia="zh-CN"/>
              </w:rPr>
              <w:t>完成时间</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年底前</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年底前</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成本指标</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10</w:t>
            </w:r>
            <w:r>
              <w:rPr>
                <w:rFonts w:hint="eastAsia" w:ascii="仿宋_GB2312" w:hAnsi="宋体" w:eastAsia="仿宋_GB2312" w:cs="宋体"/>
                <w:color w:val="000000"/>
                <w:kern w:val="0"/>
                <w:szCs w:val="21"/>
              </w:rPr>
              <w:t>分）</w:t>
            </w:r>
          </w:p>
        </w:tc>
        <w:tc>
          <w:tcPr>
            <w:tcW w:w="996" w:type="dxa"/>
            <w:tcBorders>
              <w:tl2br w:val="nil"/>
              <w:tr2bl w:val="nil"/>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lang w:val="en-US" w:eastAsia="zh-CN"/>
              </w:rPr>
            </w:pPr>
            <w:r>
              <w:rPr>
                <w:rFonts w:hint="eastAsia" w:ascii="仿宋_GB2312" w:hAnsi="仿宋_GB2312" w:eastAsia="仿宋_GB2312" w:cs="仿宋_GB2312"/>
                <w:color w:val="000000"/>
                <w:kern w:val="0"/>
                <w:sz w:val="18"/>
                <w:szCs w:val="18"/>
                <w:lang w:val="en-US" w:eastAsia="zh-CN"/>
              </w:rPr>
              <w:t>项目预算控制数</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lang w:val="en-US" w:eastAsia="zh-CN"/>
              </w:rPr>
            </w:pPr>
            <w:r>
              <w:rPr>
                <w:rFonts w:hint="eastAsia" w:ascii="仿宋_GB2312" w:hAnsi="仿宋_GB2312" w:eastAsia="仿宋_GB2312" w:cs="仿宋_GB2312"/>
                <w:color w:val="000000"/>
                <w:kern w:val="0"/>
                <w:sz w:val="18"/>
                <w:szCs w:val="18"/>
                <w:lang w:val="en-US" w:eastAsia="zh-CN"/>
              </w:rPr>
              <w:t>≤830.00 万元</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lang w:val="en-US" w:eastAsia="zh-CN"/>
              </w:rPr>
            </w:pPr>
            <w:r>
              <w:rPr>
                <w:rFonts w:hint="eastAsia" w:ascii="仿宋_GB2312" w:hAnsi="仿宋_GB2312" w:eastAsia="仿宋_GB2312" w:cs="仿宋_GB2312"/>
                <w:color w:val="000000"/>
                <w:kern w:val="0"/>
                <w:sz w:val="18"/>
                <w:szCs w:val="18"/>
                <w:lang w:val="en-US" w:eastAsia="zh-CN"/>
              </w:rPr>
              <w:t>789.24万元</w:t>
            </w:r>
          </w:p>
        </w:tc>
        <w:tc>
          <w:tcPr>
            <w:tcW w:w="750" w:type="dxa"/>
            <w:gridSpan w:val="2"/>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10</w:t>
            </w:r>
          </w:p>
        </w:tc>
        <w:tc>
          <w:tcPr>
            <w:tcW w:w="550" w:type="dxa"/>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9</w:t>
            </w:r>
          </w:p>
        </w:tc>
        <w:tc>
          <w:tcPr>
            <w:tcW w:w="861"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r>
              <w:rPr>
                <w:rFonts w:hint="eastAsia" w:ascii="仿宋_GB2312" w:hAnsi="宋体" w:eastAsia="仿宋_GB2312" w:cs="宋体"/>
                <w:color w:val="000000"/>
                <w:kern w:val="0"/>
                <w:szCs w:val="21"/>
              </w:rPr>
              <w:t>（30分）</w:t>
            </w:r>
          </w:p>
        </w:tc>
        <w:tc>
          <w:tcPr>
            <w:tcW w:w="996"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00" w:type="dxa"/>
            <w:gridSpan w:val="2"/>
            <w:tcBorders>
              <w:tl2br w:val="nil"/>
              <w:tr2bl w:val="nil"/>
            </w:tcBorders>
            <w:vAlign w:val="center"/>
          </w:tcPr>
          <w:p>
            <w:pPr>
              <w:widowControl/>
              <w:spacing w:line="240" w:lineRule="exact"/>
              <w:jc w:val="both"/>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color w:val="000000"/>
                <w:kern w:val="0"/>
                <w:sz w:val="18"/>
                <w:szCs w:val="18"/>
              </w:rPr>
              <w:t>降低植物后期养护管理费用；促进林下经济高质量发展；提高村庄绿化质量，改善农村人居环境，间接带动生态旅游、自然教育等其他产业，提升绿色空间经济价值</w:t>
            </w:r>
            <w:r>
              <w:rPr>
                <w:rFonts w:hint="eastAsia" w:ascii="仿宋_GB2312" w:hAnsi="仿宋_GB2312" w:eastAsia="仿宋_GB2312" w:cs="仿宋_GB2312"/>
                <w:color w:val="000000"/>
                <w:kern w:val="0"/>
                <w:sz w:val="18"/>
                <w:szCs w:val="18"/>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kern w:val="0"/>
                <w:sz w:val="18"/>
                <w:szCs w:val="18"/>
                <w:highlight w:val="none"/>
              </w:rPr>
              <w:t>基本实现</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基本实现</w:t>
            </w:r>
          </w:p>
        </w:tc>
        <w:tc>
          <w:tcPr>
            <w:tcW w:w="750" w:type="dxa"/>
            <w:gridSpan w:val="2"/>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7</w:t>
            </w:r>
          </w:p>
        </w:tc>
        <w:tc>
          <w:tcPr>
            <w:tcW w:w="550" w:type="dxa"/>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lang w:val="en-US" w:eastAsia="zh-CN"/>
              </w:rPr>
              <w:t>6</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项目达标率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98%</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iCs w:val="0"/>
                <w:color w:val="000000"/>
                <w:kern w:val="0"/>
                <w:sz w:val="18"/>
                <w:szCs w:val="18"/>
                <w:highlight w:val="none"/>
                <w:u w:val="none"/>
                <w:lang w:val="en-US" w:eastAsia="zh-CN" w:bidi="ar"/>
              </w:rPr>
              <w:t>通过环境形象改善间接促进区域经济发展助力北京市高质量发展和花园式城市建设</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highlight w:val="none"/>
                <w:lang w:val="en-US" w:eastAsia="zh-CN"/>
              </w:rPr>
              <w:t>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highlight w:val="none"/>
                <w:lang w:val="en-US" w:eastAsia="zh-CN"/>
              </w:rPr>
              <w:t>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提高苗木品质，达到示范效果</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对采购苗木采取精细化管理，可提升其附加值1-2倍</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完成全年全部苗木精细化管理，其附加值提升</w:t>
            </w:r>
            <w:r>
              <w:rPr>
                <w:rFonts w:hint="eastAsia" w:ascii="仿宋_GB2312" w:hAnsi="仿宋_GB2312" w:eastAsia="仿宋_GB2312" w:cs="仿宋_GB2312"/>
                <w:kern w:val="0"/>
                <w:sz w:val="18"/>
                <w:szCs w:val="18"/>
                <w:lang w:val="en-US" w:eastAsia="zh-CN"/>
              </w:rPr>
              <w:t>2倍</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义务植树进社区覆盖率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100%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基地人员参与度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100%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5"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both"/>
              <w:rPr>
                <w:rFonts w:hint="eastAsia" w:ascii="仿宋_GB2312" w:hAnsi="仿宋_GB2312" w:eastAsia="仿宋_GB2312" w:cs="仿宋_GB2312"/>
                <w:color w:val="000000"/>
                <w:kern w:val="0"/>
                <w:sz w:val="18"/>
                <w:szCs w:val="18"/>
                <w:highlight w:val="none"/>
                <w:lang w:eastAsia="zh-CN"/>
              </w:rPr>
            </w:pPr>
            <w:r>
              <w:rPr>
                <w:rFonts w:hint="eastAsia" w:ascii="仿宋_GB2312" w:hAnsi="仿宋_GB2312" w:eastAsia="仿宋_GB2312" w:cs="仿宋_GB2312"/>
                <w:color w:val="000000"/>
                <w:kern w:val="0"/>
                <w:sz w:val="18"/>
                <w:szCs w:val="18"/>
                <w:highlight w:val="none"/>
              </w:rPr>
              <w:t>深入基层单位的绿化角落开展高质量尽责活动，提升义务植树尽责人身边的环境质量，提高基层单位群众对义务植树工作的知晓率、参与率、尽责率，满足市民就近尽责需要；提升义务植树基地活动水平，不断提高义务植树尽责率。促进绿化环境得到一定的提升，物种多样，群落复层，区域生物多样性显著增加、提高首都绿化美化水平</w:t>
            </w:r>
            <w:r>
              <w:rPr>
                <w:rFonts w:hint="eastAsia" w:ascii="仿宋_GB2312" w:hAnsi="仿宋_GB2312" w:eastAsia="仿宋_GB2312" w:cs="仿宋_GB2312"/>
                <w:color w:val="000000"/>
                <w:kern w:val="0"/>
                <w:sz w:val="18"/>
                <w:szCs w:val="18"/>
                <w:highlight w:val="none"/>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highlight w:val="none"/>
                <w:lang w:val="en-US" w:eastAsia="zh-CN"/>
              </w:rPr>
            </w:pPr>
            <w:r>
              <w:rPr>
                <w:rFonts w:hint="eastAsia" w:ascii="仿宋_GB2312" w:hAnsi="仿宋_GB2312" w:eastAsia="仿宋_GB2312" w:cs="仿宋_GB2312"/>
                <w:color w:val="000000"/>
                <w:kern w:val="0"/>
                <w:sz w:val="18"/>
                <w:szCs w:val="18"/>
                <w:highlight w:val="none"/>
                <w:lang w:val="en-US" w:eastAsia="zh-CN"/>
              </w:rPr>
              <w:t>优</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优</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村民生态意识提升；试点生态功能辐射与生态服务更多村民，共享绿色福祉；引导村民参与村庄绿化美化的养护管理，增加就业岗位</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基本实现</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基本实现</w:t>
            </w:r>
          </w:p>
        </w:tc>
        <w:tc>
          <w:tcPr>
            <w:tcW w:w="750" w:type="dxa"/>
            <w:gridSpan w:val="2"/>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7</w:t>
            </w:r>
          </w:p>
        </w:tc>
        <w:tc>
          <w:tcPr>
            <w:tcW w:w="550" w:type="dxa"/>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lang w:val="en-US" w:eastAsia="zh-CN"/>
              </w:rPr>
              <w:t>6</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社会认知度及满意度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&gt;90%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92%</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推动绿化美化群众参与花园式创建工作具有很强的社会效益，能够全面提升相应街道、社区和单位的生态功能。</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kern w:val="0"/>
                <w:sz w:val="18"/>
                <w:szCs w:val="18"/>
                <w:highlight w:val="none"/>
                <w:lang w:val="en-US" w:eastAsia="zh-CN"/>
              </w:rPr>
              <w:t>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对采购苗木采取精细化管理，可提升其附加值1-2倍</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提高苗木品质，达到示范效果</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达到示范效果</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提高社区居民生活质量</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90%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增强居民绿色生态意识和责任感</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90%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highlight w:val="none"/>
                <w:lang w:val="en-US" w:eastAsia="zh-CN"/>
              </w:rPr>
            </w:pPr>
            <w:r>
              <w:rPr>
                <w:rFonts w:hint="eastAsia" w:ascii="仿宋_GB2312" w:hAnsi="仿宋_GB2312" w:eastAsia="仿宋_GB2312" w:cs="仿宋_GB2312"/>
                <w:color w:val="000000"/>
                <w:kern w:val="0"/>
                <w:sz w:val="18"/>
                <w:szCs w:val="18"/>
                <w:highlight w:val="none"/>
              </w:rPr>
              <w:t>提高苗木品质，达到示范效、通过公园绿地和景观价值提升，有利于提高区域经济发展的环境质量水平；开展全年尽责、内容丰富、有吸引力、群众欢迎的义务活动，带动全市公民参与义务植树的积极性和爱绿护绿的热情，加强全民参与度。村民生态意识提升；试点生态功能辐射与生态服务更多村民，共享绿色福祉</w:t>
            </w:r>
            <w:r>
              <w:rPr>
                <w:rFonts w:hint="eastAsia" w:ascii="仿宋_GB2312" w:hAnsi="仿宋_GB2312" w:eastAsia="仿宋_GB2312" w:cs="仿宋_GB2312"/>
                <w:color w:val="000000"/>
                <w:kern w:val="0"/>
                <w:sz w:val="18"/>
                <w:szCs w:val="18"/>
                <w:highlight w:val="none"/>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优</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lang w:val="en-US" w:eastAsia="zh-CN"/>
              </w:rPr>
              <w:t>优</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color w:val="000000"/>
                <w:kern w:val="0"/>
                <w:sz w:val="18"/>
                <w:szCs w:val="18"/>
                <w:highlight w:val="none"/>
              </w:rPr>
              <w:t>促进绿化环境得到一定的提升，物种多样，群落复层，区域生物多样性显著增加</w:t>
            </w:r>
            <w:r>
              <w:rPr>
                <w:rFonts w:hint="eastAsia" w:ascii="仿宋_GB2312" w:hAnsi="仿宋_GB2312" w:eastAsia="仿宋_GB2312" w:cs="仿宋_GB2312"/>
                <w:color w:val="000000"/>
                <w:kern w:val="0"/>
                <w:sz w:val="18"/>
                <w:szCs w:val="18"/>
                <w:highlight w:val="none"/>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kern w:val="0"/>
                <w:sz w:val="18"/>
                <w:szCs w:val="18"/>
                <w:highlight w:val="none"/>
              </w:rPr>
              <w:t>基本实现</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基本实现</w:t>
            </w:r>
          </w:p>
        </w:tc>
        <w:tc>
          <w:tcPr>
            <w:tcW w:w="750" w:type="dxa"/>
            <w:gridSpan w:val="2"/>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7</w:t>
            </w:r>
          </w:p>
        </w:tc>
        <w:tc>
          <w:tcPr>
            <w:tcW w:w="550" w:type="dxa"/>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lang w:val="en-US" w:eastAsia="zh-CN"/>
              </w:rPr>
              <w:t>6</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数据准确性</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kern w:val="0"/>
                <w:sz w:val="18"/>
                <w:szCs w:val="18"/>
              </w:rPr>
              <w:t>≥90%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95%</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丰富植物多样性、提高景观质量，进一步优化完善景观效果，改善微气候环境功能</w:t>
            </w:r>
            <w:r>
              <w:rPr>
                <w:rFonts w:hint="eastAsia" w:ascii="仿宋_GB2312" w:hAnsi="仿宋_GB2312" w:eastAsia="仿宋_GB2312" w:cs="仿宋_GB2312"/>
                <w:color w:val="000000"/>
                <w:kern w:val="0"/>
                <w:sz w:val="18"/>
                <w:szCs w:val="18"/>
                <w:highlight w:val="none"/>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kern w:val="0"/>
                <w:sz w:val="18"/>
                <w:szCs w:val="18"/>
                <w:highlight w:val="none"/>
                <w:lang w:val="en-US" w:eastAsia="zh-CN"/>
              </w:rPr>
              <w:t>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lang w:val="en-US" w:eastAsia="zh-CN"/>
              </w:rPr>
              <w:t>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义务植树进社区提升社区景观效果</w:t>
            </w:r>
            <w:r>
              <w:rPr>
                <w:rFonts w:hint="eastAsia" w:ascii="仿宋_GB2312" w:hAnsi="仿宋_GB2312" w:eastAsia="仿宋_GB2312" w:cs="仿宋_GB2312"/>
                <w:color w:val="000000"/>
                <w:kern w:val="0"/>
                <w:sz w:val="18"/>
                <w:szCs w:val="18"/>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hint="eastAsia"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宣传教育培训提升全民参与意识</w:t>
            </w:r>
            <w:r>
              <w:rPr>
                <w:rFonts w:hint="eastAsia" w:ascii="仿宋_GB2312" w:hAnsi="仿宋_GB2312" w:eastAsia="仿宋_GB2312" w:cs="仿宋_GB2312"/>
                <w:color w:val="000000"/>
                <w:kern w:val="0"/>
                <w:sz w:val="18"/>
                <w:szCs w:val="18"/>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lang w:val="en-US" w:eastAsia="zh-CN"/>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color w:val="000000"/>
                <w:kern w:val="0"/>
                <w:sz w:val="18"/>
                <w:szCs w:val="18"/>
              </w:rPr>
              <w:t>探索村庄绿化提质典型模式，指导首都森林村庄建设同时推进北京市美丽乡村建设</w:t>
            </w:r>
            <w:r>
              <w:rPr>
                <w:rFonts w:hint="eastAsia" w:ascii="仿宋_GB2312" w:hAnsi="仿宋_GB2312" w:eastAsia="仿宋_GB2312" w:cs="仿宋_GB2312"/>
                <w:color w:val="000000"/>
                <w:kern w:val="0"/>
                <w:sz w:val="18"/>
                <w:szCs w:val="18"/>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color w:val="000000"/>
                <w:kern w:val="0"/>
                <w:sz w:val="18"/>
                <w:szCs w:val="18"/>
                <w:highlight w:val="none"/>
              </w:rPr>
            </w:pPr>
            <w:r>
              <w:rPr>
                <w:rFonts w:hint="eastAsia" w:ascii="仿宋_GB2312" w:hAnsi="仿宋_GB2312" w:eastAsia="仿宋_GB2312" w:cs="仿宋_GB2312"/>
                <w:kern w:val="0"/>
                <w:sz w:val="18"/>
                <w:szCs w:val="18"/>
                <w:highlight w:val="none"/>
              </w:rPr>
              <w:t>基本实现</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基本实现</w:t>
            </w:r>
          </w:p>
        </w:tc>
        <w:tc>
          <w:tcPr>
            <w:tcW w:w="750" w:type="dxa"/>
            <w:gridSpan w:val="2"/>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lang w:val="en-US" w:eastAsia="zh-CN"/>
              </w:rPr>
              <w:t>9</w:t>
            </w:r>
          </w:p>
        </w:tc>
        <w:tc>
          <w:tcPr>
            <w:tcW w:w="550" w:type="dxa"/>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lang w:val="en-US" w:eastAsia="zh-CN"/>
              </w:rPr>
              <w:t>8</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示范样地建设形成村庄绿色示范作用，推进北京市美丽乡村建设</w:t>
            </w:r>
            <w:r>
              <w:rPr>
                <w:rFonts w:hint="eastAsia" w:ascii="仿宋_GB2312" w:hAnsi="仿宋_GB2312" w:eastAsia="仿宋_GB2312" w:cs="仿宋_GB2312"/>
                <w:color w:val="000000"/>
                <w:kern w:val="0"/>
                <w:sz w:val="18"/>
                <w:szCs w:val="18"/>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基本实现</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基本实现</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促进对园林景观行业在未来乡村景观建设中的复合功能的实现</w:t>
            </w:r>
            <w:r>
              <w:rPr>
                <w:rFonts w:hint="eastAsia" w:ascii="仿宋_GB2312" w:hAnsi="仿宋_GB2312" w:eastAsia="仿宋_GB2312" w:cs="仿宋_GB2312"/>
                <w:color w:val="000000"/>
                <w:kern w:val="0"/>
                <w:sz w:val="18"/>
                <w:szCs w:val="18"/>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highlight w:val="none"/>
              </w:rPr>
            </w:pPr>
            <w:r>
              <w:rPr>
                <w:rFonts w:hint="eastAsia" w:ascii="仿宋_GB2312" w:hAnsi="仿宋_GB2312" w:eastAsia="仿宋_GB2312" w:cs="仿宋_GB2312"/>
                <w:kern w:val="0"/>
                <w:sz w:val="18"/>
                <w:szCs w:val="18"/>
                <w:highlight w:val="none"/>
              </w:rPr>
              <w:t>基本实现</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基本实现</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数据持续更新及维护</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96%</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iCs w:val="0"/>
                <w:color w:val="000000"/>
                <w:kern w:val="0"/>
                <w:sz w:val="18"/>
                <w:szCs w:val="18"/>
                <w:highlight w:val="none"/>
                <w:u w:val="none"/>
                <w:lang w:val="en-US" w:eastAsia="zh-CN" w:bidi="ar"/>
              </w:rPr>
              <w:t>有利于巩固发展城市绿化成果，更好更充分发挥园林防风降噪滞尘、涵养水土、增氧固碳及改善空气质量等综合生态功能</w:t>
            </w:r>
            <w:r>
              <w:rPr>
                <w:rFonts w:hint="eastAsia" w:ascii="仿宋_GB2312" w:hAnsi="仿宋_GB2312" w:eastAsia="仿宋_GB2312" w:cs="仿宋_GB2312"/>
                <w:color w:val="000000"/>
                <w:kern w:val="0"/>
                <w:sz w:val="18"/>
                <w:szCs w:val="18"/>
                <w:lang w:eastAsia="zh-CN"/>
              </w:rPr>
              <w:t>。</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highlight w:val="none"/>
                <w:lang w:val="en-US" w:eastAsia="zh-CN"/>
              </w:rPr>
              <w:t>好</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highlight w:val="none"/>
                <w:lang w:val="en-US" w:eastAsia="zh-CN"/>
              </w:rPr>
              <w:t>好</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持续保障首都重大活动特定苗木需要</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持续保障首都重大活动特定苗木需要</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保障全年首都重大活动特定苗木需求</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引导公众参与提高全民义务植树尽责意识</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提高义务植树基地人员管理水平</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100%</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r>
              <w:rPr>
                <w:rFonts w:hint="eastAsia" w:ascii="仿宋_GB2312" w:hAnsi="宋体" w:eastAsia="仿宋_GB2312" w:cs="宋体"/>
                <w:color w:val="000000"/>
                <w:kern w:val="0"/>
                <w:szCs w:val="21"/>
              </w:rPr>
              <w:t>（10分）</w:t>
            </w:r>
          </w:p>
        </w:tc>
        <w:tc>
          <w:tcPr>
            <w:tcW w:w="996"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当地村集体对方案设计的满意度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宋体" w:eastAsia="仿宋_GB2312" w:cs="宋体"/>
                <w:kern w:val="0"/>
                <w:sz w:val="18"/>
                <w:szCs w:val="18"/>
                <w:lang w:val="en-US" w:eastAsia="zh-CN"/>
              </w:rPr>
              <w:t>96%</w:t>
            </w:r>
          </w:p>
        </w:tc>
        <w:tc>
          <w:tcPr>
            <w:tcW w:w="750" w:type="dxa"/>
            <w:gridSpan w:val="2"/>
            <w:vMerge w:val="restart"/>
            <w:tcBorders>
              <w:tl2br w:val="nil"/>
              <w:tr2bl w:val="nil"/>
            </w:tcBorders>
            <w:vAlign w:val="center"/>
          </w:tcPr>
          <w:p>
            <w:pPr>
              <w:widowControl/>
              <w:spacing w:line="240" w:lineRule="exact"/>
              <w:jc w:val="center"/>
              <w:rPr>
                <w:rFonts w:hint="default"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10</w:t>
            </w:r>
          </w:p>
        </w:tc>
        <w:tc>
          <w:tcPr>
            <w:tcW w:w="550" w:type="dxa"/>
            <w:vMerge w:val="restart"/>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lang w:val="en-US" w:eastAsia="zh-CN"/>
              </w:rPr>
              <w:t>9</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研究成果使用部门满意度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95%</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主管部门满意度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&gt;90%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95%</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iCs w:val="0"/>
                <w:color w:val="000000"/>
                <w:kern w:val="0"/>
                <w:sz w:val="18"/>
                <w:szCs w:val="18"/>
                <w:highlight w:val="none"/>
                <w:u w:val="none"/>
                <w:lang w:val="en-US" w:eastAsia="zh-CN" w:bidi="ar"/>
              </w:rPr>
              <w:t>花园式单位人员满意度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highlight w:val="none"/>
                <w:lang w:val="en-US" w:eastAsia="zh-CN"/>
              </w:rPr>
              <w:t>≥85%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highlight w:val="none"/>
                <w:lang w:val="en-US" w:eastAsia="zh-CN"/>
              </w:rPr>
              <w:t>&gt;85%</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iCs w:val="0"/>
                <w:color w:val="000000"/>
                <w:kern w:val="0"/>
                <w:sz w:val="18"/>
                <w:szCs w:val="18"/>
                <w:highlight w:val="none"/>
                <w:u w:val="none"/>
                <w:lang w:val="en-US" w:eastAsia="zh-CN" w:bidi="ar"/>
              </w:rPr>
              <w:t>市民群众满意度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highlight w:val="none"/>
                <w:lang w:val="en-US" w:eastAsia="zh-CN"/>
              </w:rPr>
              <w:t>≥85%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highlight w:val="none"/>
                <w:lang w:val="en-US" w:eastAsia="zh-CN"/>
              </w:rPr>
              <w:t>&gt;85%</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社会满意度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≥95%</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lang w:val="en-US" w:eastAsia="zh-CN"/>
              </w:rPr>
              <w:t>服务对象满意度</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≥95%</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lang w:val="en-US" w:eastAsia="zh-CN"/>
              </w:rPr>
              <w:t>≥95%</w:t>
            </w:r>
            <w:bookmarkStart w:id="0" w:name="_GoBack"/>
            <w:bookmarkEnd w:id="0"/>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523"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9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900" w:type="dxa"/>
            <w:gridSpan w:val="2"/>
            <w:tcBorders>
              <w:tl2br w:val="nil"/>
              <w:tr2bl w:val="nil"/>
            </w:tcBorders>
            <w:vAlign w:val="center"/>
          </w:tcPr>
          <w:p>
            <w:pPr>
              <w:widowControl/>
              <w:spacing w:line="240" w:lineRule="exact"/>
              <w:jc w:val="left"/>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auto"/>
                <w:kern w:val="0"/>
                <w:sz w:val="18"/>
                <w:szCs w:val="18"/>
                <w:highlight w:val="none"/>
                <w:lang w:val="en-US" w:eastAsia="zh-CN"/>
              </w:rPr>
              <w:t>义务植树进社区满意率</w:t>
            </w:r>
          </w:p>
        </w:tc>
        <w:tc>
          <w:tcPr>
            <w:tcW w:w="1327"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color w:val="auto"/>
                <w:kern w:val="0"/>
                <w:sz w:val="18"/>
                <w:szCs w:val="18"/>
                <w:highlight w:val="none"/>
                <w:lang w:val="en-US" w:eastAsia="zh-CN"/>
              </w:rPr>
              <w:t>90%</w:t>
            </w:r>
          </w:p>
        </w:tc>
        <w:tc>
          <w:tcPr>
            <w:tcW w:w="1493" w:type="dxa"/>
            <w:gridSpan w:val="2"/>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r>
              <w:rPr>
                <w:rFonts w:hint="eastAsia" w:ascii="仿宋_GB2312" w:hAnsi="宋体" w:eastAsia="仿宋_GB2312" w:cs="宋体"/>
                <w:kern w:val="0"/>
                <w:sz w:val="18"/>
                <w:szCs w:val="18"/>
                <w:lang w:val="en-US" w:eastAsia="zh-CN"/>
              </w:rPr>
              <w:t>96%</w:t>
            </w:r>
          </w:p>
        </w:tc>
        <w:tc>
          <w:tcPr>
            <w:tcW w:w="750" w:type="dxa"/>
            <w:gridSpan w:val="2"/>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550" w:type="dxa"/>
            <w:vMerge w:val="continue"/>
            <w:tcBorders>
              <w:tl2br w:val="nil"/>
              <w:tr2bl w:val="nil"/>
            </w:tcBorders>
            <w:vAlign w:val="center"/>
          </w:tcPr>
          <w:p>
            <w:pPr>
              <w:widowControl/>
              <w:spacing w:line="240" w:lineRule="exact"/>
              <w:jc w:val="center"/>
              <w:rPr>
                <w:rFonts w:hint="eastAsia" w:ascii="仿宋_GB2312" w:hAnsi="仿宋_GB2312" w:eastAsia="仿宋_GB2312" w:cs="仿宋_GB2312"/>
                <w:kern w:val="0"/>
                <w:sz w:val="18"/>
                <w:szCs w:val="18"/>
              </w:rPr>
            </w:pP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814" w:type="dxa"/>
            <w:gridSpan w:val="9"/>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75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50" w:type="dxa"/>
            <w:tcBorders>
              <w:tl2br w:val="nil"/>
              <w:tr2bl w:val="nil"/>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90</w:t>
            </w:r>
          </w:p>
        </w:tc>
        <w:tc>
          <w:tcPr>
            <w:tcW w:w="861" w:type="dxa"/>
            <w:tcBorders>
              <w:tl2br w:val="nil"/>
              <w:tr2bl w:val="nil"/>
            </w:tcBorders>
            <w:vAlign w:val="center"/>
          </w:tcPr>
          <w:p>
            <w:pPr>
              <w:widowControl/>
              <w:spacing w:line="240" w:lineRule="exact"/>
              <w:jc w:val="center"/>
              <w:rPr>
                <w:rFonts w:ascii="仿宋_GB2312" w:hAnsi="宋体" w:eastAsia="仿宋_GB2312" w:cs="宋体"/>
                <w:kern w:val="0"/>
                <w:szCs w:val="21"/>
              </w:rPr>
            </w:pPr>
          </w:p>
        </w:tc>
      </w:tr>
    </w:tbl>
    <w:p>
      <w:pPr>
        <w:spacing w:line="240" w:lineRule="exact"/>
        <w:rPr>
          <w:rFonts w:ascii="仿宋_GB2312" w:hAnsi="宋体" w:eastAsia="仿宋_GB2312"/>
          <w:sz w:val="30"/>
          <w:szCs w:val="30"/>
        </w:rPr>
      </w:pPr>
    </w:p>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yMWY5YWRkMzczNjQ0NmQ0ZDI5MTU3MThiYWFmMWEifQ=="/>
  </w:docVars>
  <w:rsids>
    <w:rsidRoot w:val="F77F09F4"/>
    <w:rsid w:val="0010712F"/>
    <w:rsid w:val="001F6300"/>
    <w:rsid w:val="00251FE0"/>
    <w:rsid w:val="00276A07"/>
    <w:rsid w:val="00282E02"/>
    <w:rsid w:val="0028346F"/>
    <w:rsid w:val="002D1628"/>
    <w:rsid w:val="002D3D23"/>
    <w:rsid w:val="002E257C"/>
    <w:rsid w:val="002E68E8"/>
    <w:rsid w:val="00360CAE"/>
    <w:rsid w:val="004261CA"/>
    <w:rsid w:val="00685D6A"/>
    <w:rsid w:val="006C17CE"/>
    <w:rsid w:val="007570E7"/>
    <w:rsid w:val="008A0DAD"/>
    <w:rsid w:val="00966D53"/>
    <w:rsid w:val="00A73005"/>
    <w:rsid w:val="00B76096"/>
    <w:rsid w:val="00B92366"/>
    <w:rsid w:val="00BC4C9E"/>
    <w:rsid w:val="00C22540"/>
    <w:rsid w:val="00D7386C"/>
    <w:rsid w:val="00D847DF"/>
    <w:rsid w:val="00E11C21"/>
    <w:rsid w:val="00EF6A16"/>
    <w:rsid w:val="01BE20FC"/>
    <w:rsid w:val="01FD42EF"/>
    <w:rsid w:val="023615AF"/>
    <w:rsid w:val="02450B1A"/>
    <w:rsid w:val="02C24BF1"/>
    <w:rsid w:val="034858F1"/>
    <w:rsid w:val="043F474B"/>
    <w:rsid w:val="0442248D"/>
    <w:rsid w:val="047D34C5"/>
    <w:rsid w:val="049525BD"/>
    <w:rsid w:val="053A13B6"/>
    <w:rsid w:val="05B66C8F"/>
    <w:rsid w:val="06CD0AE0"/>
    <w:rsid w:val="08534C69"/>
    <w:rsid w:val="0A7113D6"/>
    <w:rsid w:val="0C5A7F34"/>
    <w:rsid w:val="0C790A16"/>
    <w:rsid w:val="0DD56710"/>
    <w:rsid w:val="0E9E6512"/>
    <w:rsid w:val="116A2A5A"/>
    <w:rsid w:val="12D6271E"/>
    <w:rsid w:val="13427DB4"/>
    <w:rsid w:val="13712447"/>
    <w:rsid w:val="13951939"/>
    <w:rsid w:val="14DD2830"/>
    <w:rsid w:val="15A66FB0"/>
    <w:rsid w:val="15EA64E1"/>
    <w:rsid w:val="168B3820"/>
    <w:rsid w:val="17201292"/>
    <w:rsid w:val="17377504"/>
    <w:rsid w:val="182B7BF1"/>
    <w:rsid w:val="188E1D1A"/>
    <w:rsid w:val="190A7374"/>
    <w:rsid w:val="19616ABA"/>
    <w:rsid w:val="1CC30CC1"/>
    <w:rsid w:val="1DF47EFC"/>
    <w:rsid w:val="1F316F2E"/>
    <w:rsid w:val="1FAF67D1"/>
    <w:rsid w:val="20C40AC7"/>
    <w:rsid w:val="20D15BAB"/>
    <w:rsid w:val="21B55BF5"/>
    <w:rsid w:val="236C4C2B"/>
    <w:rsid w:val="23810484"/>
    <w:rsid w:val="23E35EAA"/>
    <w:rsid w:val="23FD55B3"/>
    <w:rsid w:val="24042E63"/>
    <w:rsid w:val="241F37AA"/>
    <w:rsid w:val="24A12874"/>
    <w:rsid w:val="27561C28"/>
    <w:rsid w:val="27FA4B70"/>
    <w:rsid w:val="28642123"/>
    <w:rsid w:val="2A706CFE"/>
    <w:rsid w:val="2AD92954"/>
    <w:rsid w:val="2C601C19"/>
    <w:rsid w:val="2D9E60D7"/>
    <w:rsid w:val="2E0C40A2"/>
    <w:rsid w:val="2FC260AC"/>
    <w:rsid w:val="31077AEF"/>
    <w:rsid w:val="310D15A9"/>
    <w:rsid w:val="31667791"/>
    <w:rsid w:val="31833D8C"/>
    <w:rsid w:val="31BC0E87"/>
    <w:rsid w:val="324507B8"/>
    <w:rsid w:val="32B141B6"/>
    <w:rsid w:val="32D81D7B"/>
    <w:rsid w:val="33E16D1D"/>
    <w:rsid w:val="3511718E"/>
    <w:rsid w:val="365B6913"/>
    <w:rsid w:val="366B0877"/>
    <w:rsid w:val="36EE7787"/>
    <w:rsid w:val="36F551BE"/>
    <w:rsid w:val="37173543"/>
    <w:rsid w:val="37DF17C6"/>
    <w:rsid w:val="37F27D7A"/>
    <w:rsid w:val="384D672F"/>
    <w:rsid w:val="39477622"/>
    <w:rsid w:val="395C15BF"/>
    <w:rsid w:val="3A661CCC"/>
    <w:rsid w:val="3CBA6098"/>
    <w:rsid w:val="3CCD42E3"/>
    <w:rsid w:val="3EBB3F4C"/>
    <w:rsid w:val="3EC05EAD"/>
    <w:rsid w:val="3F040E5F"/>
    <w:rsid w:val="3F9D1D4A"/>
    <w:rsid w:val="3FCC262F"/>
    <w:rsid w:val="3FF76880"/>
    <w:rsid w:val="406867FC"/>
    <w:rsid w:val="40A71A1E"/>
    <w:rsid w:val="41D91D63"/>
    <w:rsid w:val="41DF489C"/>
    <w:rsid w:val="42F93A27"/>
    <w:rsid w:val="432E404D"/>
    <w:rsid w:val="43D16466"/>
    <w:rsid w:val="446832C5"/>
    <w:rsid w:val="44801C3A"/>
    <w:rsid w:val="44BF2763"/>
    <w:rsid w:val="45486BFC"/>
    <w:rsid w:val="46CB1893"/>
    <w:rsid w:val="47140B9D"/>
    <w:rsid w:val="472965B9"/>
    <w:rsid w:val="47FC70B9"/>
    <w:rsid w:val="4C2537F3"/>
    <w:rsid w:val="4E5A349D"/>
    <w:rsid w:val="506F14E1"/>
    <w:rsid w:val="520143BB"/>
    <w:rsid w:val="52D84244"/>
    <w:rsid w:val="55D21F4E"/>
    <w:rsid w:val="56A95021"/>
    <w:rsid w:val="56A956BD"/>
    <w:rsid w:val="574D00A2"/>
    <w:rsid w:val="590824D3"/>
    <w:rsid w:val="5CA97B29"/>
    <w:rsid w:val="5D5E0913"/>
    <w:rsid w:val="5D852344"/>
    <w:rsid w:val="5E8074EF"/>
    <w:rsid w:val="5EAE58CA"/>
    <w:rsid w:val="5FF7504F"/>
    <w:rsid w:val="60310561"/>
    <w:rsid w:val="60E76E71"/>
    <w:rsid w:val="634560D1"/>
    <w:rsid w:val="63B80C6A"/>
    <w:rsid w:val="64B67287"/>
    <w:rsid w:val="64F25DE5"/>
    <w:rsid w:val="65330544"/>
    <w:rsid w:val="65384140"/>
    <w:rsid w:val="65801643"/>
    <w:rsid w:val="67220E86"/>
    <w:rsid w:val="67FFFFCC"/>
    <w:rsid w:val="6A4C5F97"/>
    <w:rsid w:val="6C423AF6"/>
    <w:rsid w:val="6D200E01"/>
    <w:rsid w:val="6D3E59E2"/>
    <w:rsid w:val="6E2D3F7E"/>
    <w:rsid w:val="6E5E4AF4"/>
    <w:rsid w:val="6F922DF8"/>
    <w:rsid w:val="70853FB1"/>
    <w:rsid w:val="70F74B1D"/>
    <w:rsid w:val="71D23226"/>
    <w:rsid w:val="7295497F"/>
    <w:rsid w:val="74ED44E6"/>
    <w:rsid w:val="75491A51"/>
    <w:rsid w:val="7711110F"/>
    <w:rsid w:val="771147F0"/>
    <w:rsid w:val="77F5519C"/>
    <w:rsid w:val="784165D7"/>
    <w:rsid w:val="78AE7FE7"/>
    <w:rsid w:val="79325562"/>
    <w:rsid w:val="797F0137"/>
    <w:rsid w:val="7A181268"/>
    <w:rsid w:val="7AB7FF50"/>
    <w:rsid w:val="7AD50BDA"/>
    <w:rsid w:val="7AFF4C1A"/>
    <w:rsid w:val="7B4C229B"/>
    <w:rsid w:val="7B6B6F24"/>
    <w:rsid w:val="7BFEB0DB"/>
    <w:rsid w:val="7DA97531"/>
    <w:rsid w:val="7E795155"/>
    <w:rsid w:val="7F0C421B"/>
    <w:rsid w:val="BFFB6852"/>
    <w:rsid w:val="CEFD3F3D"/>
    <w:rsid w:val="EA3F77F2"/>
    <w:rsid w:val="EEFE5989"/>
    <w:rsid w:val="EFCF3EAE"/>
    <w:rsid w:val="EFEF9281"/>
    <w:rsid w:val="F5B764A2"/>
    <w:rsid w:val="F77F09F4"/>
    <w:rsid w:val="F79FABE9"/>
    <w:rsid w:val="F9FEB2E1"/>
    <w:rsid w:val="FFCD8D1E"/>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4099</Words>
  <Characters>4594</Characters>
  <Lines>18</Lines>
  <Paragraphs>5</Paragraphs>
  <TotalTime>0</TotalTime>
  <ScaleCrop>false</ScaleCrop>
  <LinksUpToDate>false</LinksUpToDate>
  <CharactersWithSpaces>4632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2024-04-18T05:40:00Z</dcterms:created>
  <dc:creator>user</dc:creator>
  <cp:lastModifiedBy>ZqhnkwdJ</cp:lastModifiedBy>
  <cp:lastPrinted>2022-03-25T18:01:00Z</cp:lastPrinted>
  <dcterms:modified xsi:type="dcterms:W3CDTF">2024-05-19T10:36:22Z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998A385B29BA4600A316D4D72D998C3A_13</vt:lpwstr>
  </property>
</Properties>
</file>