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11B" w:rsidRDefault="00C41DCA" w:rsidP="00697B32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华文中宋" w:cs="方正小标宋_GBK"/>
          <w:color w:val="000000" w:themeColor="text1"/>
          <w:sz w:val="44"/>
          <w:szCs w:val="44"/>
        </w:rPr>
      </w:pPr>
      <w:proofErr w:type="gramStart"/>
      <w:r w:rsidRPr="005D211B">
        <w:rPr>
          <w:rFonts w:ascii="方正小标宋简体" w:eastAsia="方正小标宋简体" w:hAnsi="华文中宋" w:cs="方正小标宋_GBK" w:hint="eastAsia"/>
          <w:color w:val="000000" w:themeColor="text1"/>
          <w:sz w:val="44"/>
          <w:szCs w:val="44"/>
        </w:rPr>
        <w:t>《</w:t>
      </w:r>
      <w:proofErr w:type="gramEnd"/>
      <w:r w:rsidRPr="005D211B">
        <w:rPr>
          <w:rFonts w:ascii="方正小标宋简体" w:eastAsia="方正小标宋简体" w:hAnsi="华文中宋" w:cs="方正小标宋_GBK" w:hint="eastAsia"/>
          <w:color w:val="000000" w:themeColor="text1"/>
          <w:sz w:val="44"/>
          <w:szCs w:val="44"/>
        </w:rPr>
        <w:t>北京市重点保护</w:t>
      </w:r>
      <w:r w:rsidR="00401496" w:rsidRPr="005D211B">
        <w:rPr>
          <w:rFonts w:ascii="方正小标宋简体" w:eastAsia="方正小标宋简体" w:hAnsi="华文中宋" w:cs="方正小标宋_GBK" w:hint="eastAsia"/>
          <w:color w:val="000000" w:themeColor="text1"/>
          <w:sz w:val="44"/>
          <w:szCs w:val="44"/>
        </w:rPr>
        <w:t>天然</w:t>
      </w:r>
    </w:p>
    <w:p w:rsidR="00C41DCA" w:rsidRPr="005D211B" w:rsidRDefault="00C41DCA" w:rsidP="00697B32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华文中宋"/>
          <w:color w:val="000000" w:themeColor="text1"/>
          <w:sz w:val="44"/>
          <w:szCs w:val="44"/>
        </w:rPr>
      </w:pPr>
      <w:r w:rsidRPr="005D211B">
        <w:rPr>
          <w:rFonts w:ascii="方正小标宋简体" w:eastAsia="方正小标宋简体" w:hAnsi="华文中宋" w:cs="方正小标宋_GBK" w:hint="eastAsia"/>
          <w:color w:val="000000" w:themeColor="text1"/>
          <w:sz w:val="44"/>
          <w:szCs w:val="44"/>
        </w:rPr>
        <w:t>林木种质资源目录</w:t>
      </w:r>
      <w:proofErr w:type="gramStart"/>
      <w:r w:rsidRPr="005D211B">
        <w:rPr>
          <w:rFonts w:ascii="方正小标宋简体" w:eastAsia="方正小标宋简体" w:hAnsi="华文中宋" w:cs="方正小标宋_GBK" w:hint="eastAsia"/>
          <w:color w:val="000000" w:themeColor="text1"/>
          <w:sz w:val="44"/>
          <w:szCs w:val="44"/>
        </w:rPr>
        <w:t>》</w:t>
      </w:r>
      <w:proofErr w:type="gramEnd"/>
      <w:r w:rsidRPr="005D211B">
        <w:rPr>
          <w:rFonts w:ascii="方正小标宋简体" w:eastAsia="方正小标宋简体" w:hAnsi="华文中宋" w:cs="方正小标宋_GBK" w:hint="eastAsia"/>
          <w:color w:val="000000" w:themeColor="text1"/>
          <w:sz w:val="44"/>
          <w:szCs w:val="44"/>
        </w:rPr>
        <w:t>的起草说明</w:t>
      </w:r>
    </w:p>
    <w:p w:rsidR="00C41DCA" w:rsidRPr="005D211B" w:rsidRDefault="00C41DCA" w:rsidP="00697B32">
      <w:pPr>
        <w:adjustRightInd w:val="0"/>
        <w:snapToGrid w:val="0"/>
        <w:spacing w:line="560" w:lineRule="exact"/>
        <w:rPr>
          <w:rFonts w:ascii="仿宋_GB2312" w:eastAsia="仿宋_GB2312" w:hAnsi="华文中宋"/>
          <w:color w:val="000000" w:themeColor="text1"/>
          <w:sz w:val="32"/>
          <w:szCs w:val="32"/>
        </w:rPr>
      </w:pPr>
    </w:p>
    <w:p w:rsidR="00C41DCA" w:rsidRPr="005D211B" w:rsidRDefault="005D211B" w:rsidP="00697B32">
      <w:pPr>
        <w:adjustRightInd w:val="0"/>
        <w:snapToGrid w:val="0"/>
        <w:spacing w:line="560" w:lineRule="exact"/>
        <w:ind w:firstLine="645"/>
        <w:rPr>
          <w:rFonts w:ascii="仿宋_GB2312" w:eastAsia="仿宋_GB2312"/>
          <w:snapToGrid w:val="0"/>
          <w:color w:val="000000" w:themeColor="text1"/>
          <w:sz w:val="32"/>
          <w:szCs w:val="32"/>
        </w:rPr>
      </w:pPr>
      <w:r>
        <w:rPr>
          <w:rFonts w:ascii="仿宋_GB2312" w:eastAsia="仿宋_GB2312" w:cs="仿宋_GB2312" w:hint="eastAsia"/>
          <w:snapToGrid w:val="0"/>
          <w:color w:val="000000" w:themeColor="text1"/>
          <w:sz w:val="32"/>
          <w:szCs w:val="32"/>
        </w:rPr>
        <w:t>为加强本市重点天然林木种质资源保护和规范管理，依</w:t>
      </w:r>
      <w:r w:rsidR="00C41DCA" w:rsidRPr="005D211B">
        <w:rPr>
          <w:rFonts w:ascii="仿宋_GB2312" w:eastAsia="仿宋_GB2312" w:cs="仿宋_GB2312" w:hint="eastAsia"/>
          <w:snapToGrid w:val="0"/>
          <w:color w:val="000000" w:themeColor="text1"/>
          <w:sz w:val="32"/>
          <w:szCs w:val="32"/>
        </w:rPr>
        <w:t>据</w:t>
      </w:r>
      <w:r w:rsidR="00F23AB8" w:rsidRPr="005D211B">
        <w:rPr>
          <w:rFonts w:ascii="仿宋_GB2312" w:eastAsia="仿宋_GB2312" w:cs="仿宋_GB2312" w:hint="eastAsia"/>
          <w:color w:val="000000" w:themeColor="text1"/>
          <w:sz w:val="32"/>
          <w:szCs w:val="32"/>
        </w:rPr>
        <w:t>《中华人民共和国种子法》、</w:t>
      </w:r>
      <w:r w:rsidR="00C41DCA" w:rsidRPr="005D211B">
        <w:rPr>
          <w:rFonts w:ascii="仿宋_GB2312" w:eastAsia="仿宋_GB2312" w:cs="仿宋_GB2312" w:hint="eastAsia"/>
          <w:snapToGrid w:val="0"/>
          <w:color w:val="000000" w:themeColor="text1"/>
          <w:sz w:val="32"/>
          <w:szCs w:val="32"/>
        </w:rPr>
        <w:t>《北京市实施＜中华人民共和国种子法＞办法》（以下简称《实施办法》）</w:t>
      </w:r>
      <w:r>
        <w:rPr>
          <w:rFonts w:ascii="仿宋_GB2312" w:eastAsia="仿宋_GB2312" w:cs="仿宋_GB2312" w:hint="eastAsia"/>
          <w:snapToGrid w:val="0"/>
          <w:color w:val="000000" w:themeColor="text1"/>
          <w:sz w:val="32"/>
          <w:szCs w:val="32"/>
        </w:rPr>
        <w:t>及其他</w:t>
      </w:r>
      <w:r w:rsidR="00C41DCA" w:rsidRPr="005D211B">
        <w:rPr>
          <w:rFonts w:ascii="仿宋_GB2312" w:eastAsia="仿宋_GB2312" w:cs="仿宋_GB2312" w:hint="eastAsia"/>
          <w:snapToGrid w:val="0"/>
          <w:color w:val="000000" w:themeColor="text1"/>
          <w:sz w:val="32"/>
          <w:szCs w:val="32"/>
        </w:rPr>
        <w:t>相关</w:t>
      </w:r>
      <w:r>
        <w:rPr>
          <w:rFonts w:ascii="仿宋_GB2312" w:eastAsia="仿宋_GB2312" w:cs="仿宋_GB2312" w:hint="eastAsia"/>
          <w:snapToGrid w:val="0"/>
          <w:color w:val="000000" w:themeColor="text1"/>
          <w:sz w:val="32"/>
          <w:szCs w:val="32"/>
        </w:rPr>
        <w:t>法律</w:t>
      </w:r>
      <w:r w:rsidR="00C41DCA" w:rsidRPr="005D211B">
        <w:rPr>
          <w:rFonts w:ascii="仿宋_GB2312" w:eastAsia="仿宋_GB2312" w:cs="仿宋_GB2312" w:hint="eastAsia"/>
          <w:snapToGrid w:val="0"/>
          <w:color w:val="000000" w:themeColor="text1"/>
          <w:sz w:val="32"/>
          <w:szCs w:val="32"/>
        </w:rPr>
        <w:t>规定，市园林绿化局研究制定了《北京市重点保护</w:t>
      </w:r>
      <w:bookmarkStart w:id="0" w:name="_GoBack"/>
      <w:bookmarkEnd w:id="0"/>
      <w:r>
        <w:rPr>
          <w:rFonts w:ascii="仿宋_GB2312" w:eastAsia="仿宋_GB2312" w:cs="仿宋_GB2312" w:hint="eastAsia"/>
          <w:snapToGrid w:val="0"/>
          <w:color w:val="000000" w:themeColor="text1"/>
          <w:sz w:val="32"/>
          <w:szCs w:val="32"/>
        </w:rPr>
        <w:t>天然</w:t>
      </w:r>
      <w:r w:rsidR="00C41DCA" w:rsidRPr="005D211B">
        <w:rPr>
          <w:rFonts w:ascii="仿宋_GB2312" w:eastAsia="仿宋_GB2312" w:cs="仿宋_GB2312" w:hint="eastAsia"/>
          <w:snapToGrid w:val="0"/>
          <w:color w:val="000000" w:themeColor="text1"/>
          <w:sz w:val="32"/>
          <w:szCs w:val="32"/>
        </w:rPr>
        <w:t>林木种质资源目录</w:t>
      </w:r>
      <w:r>
        <w:rPr>
          <w:rFonts w:ascii="仿宋_GB2312" w:eastAsia="仿宋_GB2312" w:cs="仿宋_GB2312" w:hint="eastAsia"/>
          <w:snapToGrid w:val="0"/>
          <w:color w:val="000000" w:themeColor="text1"/>
          <w:sz w:val="32"/>
          <w:szCs w:val="32"/>
        </w:rPr>
        <w:t>（征求意见稿）</w:t>
      </w:r>
      <w:r w:rsidR="00C41DCA" w:rsidRPr="005D211B">
        <w:rPr>
          <w:rFonts w:ascii="仿宋_GB2312" w:eastAsia="仿宋_GB2312" w:cs="仿宋_GB2312" w:hint="eastAsia"/>
          <w:snapToGrid w:val="0"/>
          <w:color w:val="000000" w:themeColor="text1"/>
          <w:sz w:val="32"/>
          <w:szCs w:val="32"/>
        </w:rPr>
        <w:t>》（以下简称《目录》）。</w:t>
      </w:r>
    </w:p>
    <w:p w:rsidR="00C41DCA" w:rsidRPr="005D211B" w:rsidRDefault="00C41DCA" w:rsidP="00697B32">
      <w:pPr>
        <w:adjustRightInd w:val="0"/>
        <w:snapToGrid w:val="0"/>
        <w:spacing w:line="560" w:lineRule="exact"/>
        <w:ind w:firstLine="645"/>
        <w:rPr>
          <w:rFonts w:ascii="黑体" w:eastAsia="黑体" w:hAnsi="黑体"/>
          <w:color w:val="000000" w:themeColor="text1"/>
          <w:sz w:val="32"/>
          <w:szCs w:val="32"/>
        </w:rPr>
      </w:pPr>
      <w:r w:rsidRPr="005D211B">
        <w:rPr>
          <w:rFonts w:ascii="黑体" w:eastAsia="黑体" w:hAnsi="黑体" w:cs="黑体" w:hint="eastAsia"/>
          <w:snapToGrid w:val="0"/>
          <w:color w:val="000000" w:themeColor="text1"/>
          <w:sz w:val="32"/>
          <w:szCs w:val="32"/>
        </w:rPr>
        <w:t>一、起草背景</w:t>
      </w:r>
    </w:p>
    <w:p w:rsidR="00C41DCA" w:rsidRPr="005879BA" w:rsidRDefault="00C41DCA" w:rsidP="00E14A29">
      <w:pPr>
        <w:adjustRightInd w:val="0"/>
        <w:snapToGrid w:val="0"/>
        <w:spacing w:line="560" w:lineRule="exact"/>
        <w:ind w:firstLineChars="200" w:firstLine="640"/>
        <w:rPr>
          <w:rFonts w:ascii="楷体_GB2312" w:eastAsia="楷体_GB2312" w:hAnsi="楷体"/>
          <w:snapToGrid w:val="0"/>
          <w:color w:val="000000" w:themeColor="text1"/>
          <w:sz w:val="32"/>
          <w:szCs w:val="32"/>
        </w:rPr>
      </w:pPr>
      <w:r w:rsidRPr="005879BA">
        <w:rPr>
          <w:rFonts w:ascii="楷体_GB2312" w:eastAsia="楷体_GB2312" w:hAnsi="楷体" w:cs="楷体" w:hint="eastAsia"/>
          <w:snapToGrid w:val="0"/>
          <w:color w:val="000000" w:themeColor="text1"/>
          <w:sz w:val="32"/>
          <w:szCs w:val="32"/>
        </w:rPr>
        <w:t>（一）</w:t>
      </w:r>
      <w:r w:rsidR="00005897">
        <w:rPr>
          <w:rFonts w:ascii="楷体_GB2312" w:eastAsia="楷体_GB2312" w:hAnsi="楷体" w:cs="楷体" w:hint="eastAsia"/>
          <w:snapToGrid w:val="0"/>
          <w:color w:val="000000" w:themeColor="text1"/>
          <w:sz w:val="32"/>
          <w:szCs w:val="32"/>
        </w:rPr>
        <w:t>是</w:t>
      </w:r>
      <w:r w:rsidRPr="005879BA">
        <w:rPr>
          <w:rFonts w:ascii="楷体_GB2312" w:eastAsia="楷体_GB2312" w:hAnsi="楷体" w:cs="楷体" w:hint="eastAsia"/>
          <w:snapToGrid w:val="0"/>
          <w:color w:val="000000" w:themeColor="text1"/>
          <w:sz w:val="32"/>
          <w:szCs w:val="32"/>
        </w:rPr>
        <w:t>贯彻落</w:t>
      </w:r>
      <w:proofErr w:type="gramStart"/>
      <w:r w:rsidRPr="005879BA">
        <w:rPr>
          <w:rFonts w:ascii="楷体_GB2312" w:eastAsia="楷体_GB2312" w:hAnsi="楷体" w:cs="楷体" w:hint="eastAsia"/>
          <w:snapToGrid w:val="0"/>
          <w:color w:val="000000" w:themeColor="text1"/>
          <w:sz w:val="32"/>
          <w:szCs w:val="32"/>
        </w:rPr>
        <w:t>实习近</w:t>
      </w:r>
      <w:proofErr w:type="gramEnd"/>
      <w:r w:rsidRPr="005879BA">
        <w:rPr>
          <w:rFonts w:ascii="楷体_GB2312" w:eastAsia="楷体_GB2312" w:hAnsi="楷体" w:cs="楷体" w:hint="eastAsia"/>
          <w:snapToGrid w:val="0"/>
          <w:color w:val="000000" w:themeColor="text1"/>
          <w:sz w:val="32"/>
          <w:szCs w:val="32"/>
        </w:rPr>
        <w:t>平生态文明思想</w:t>
      </w:r>
      <w:r w:rsidR="00005897">
        <w:rPr>
          <w:rFonts w:ascii="楷体_GB2312" w:eastAsia="楷体_GB2312" w:hAnsi="楷体" w:cs="楷体" w:hint="eastAsia"/>
          <w:snapToGrid w:val="0"/>
          <w:color w:val="000000" w:themeColor="text1"/>
          <w:sz w:val="32"/>
          <w:szCs w:val="32"/>
        </w:rPr>
        <w:t>的重要实践</w:t>
      </w:r>
    </w:p>
    <w:p w:rsidR="005879BA" w:rsidRDefault="00C41DCA" w:rsidP="00E14A29">
      <w:pPr>
        <w:spacing w:line="560" w:lineRule="exact"/>
        <w:ind w:firstLineChars="200" w:firstLine="640"/>
        <w:rPr>
          <w:rFonts w:ascii="仿宋_GB2312" w:eastAsia="仿宋_GB2312" w:hAnsi="楷体"/>
          <w:color w:val="000000" w:themeColor="text1"/>
          <w:sz w:val="32"/>
          <w:szCs w:val="32"/>
        </w:rPr>
      </w:pPr>
      <w:r w:rsidRPr="005879BA">
        <w:rPr>
          <w:rFonts w:ascii="仿宋_GB2312" w:eastAsia="仿宋_GB2312" w:cs="仿宋_GB2312" w:hint="eastAsia"/>
          <w:color w:val="000000" w:themeColor="text1"/>
          <w:sz w:val="32"/>
          <w:szCs w:val="32"/>
        </w:rPr>
        <w:t>近年来，</w:t>
      </w:r>
      <w:r w:rsidR="005879BA" w:rsidRPr="005879BA">
        <w:rPr>
          <w:rFonts w:ascii="仿宋_GB2312" w:eastAsia="仿宋_GB2312" w:cs="仿宋_GB2312" w:hint="eastAsia"/>
          <w:color w:val="000000" w:themeColor="text1"/>
          <w:sz w:val="32"/>
          <w:szCs w:val="32"/>
        </w:rPr>
        <w:t>在习近平生态文明思想的指引下，</w:t>
      </w:r>
      <w:r w:rsidRPr="005879BA">
        <w:rPr>
          <w:rFonts w:ascii="仿宋_GB2312" w:eastAsia="仿宋_GB2312" w:cs="仿宋_GB2312" w:hint="eastAsia"/>
          <w:color w:val="000000" w:themeColor="text1"/>
          <w:sz w:val="32"/>
          <w:szCs w:val="32"/>
        </w:rPr>
        <w:t>首都园林绿化建设</w:t>
      </w:r>
      <w:r w:rsidR="005879BA" w:rsidRPr="005879BA">
        <w:rPr>
          <w:rFonts w:ascii="仿宋_GB2312" w:eastAsia="仿宋_GB2312" w:hAnsi="楷体" w:hint="eastAsia"/>
          <w:color w:val="000000" w:themeColor="text1"/>
          <w:sz w:val="32"/>
          <w:szCs w:val="32"/>
        </w:rPr>
        <w:t>进入了新理念引领、高质量发展的转型发展期，更加注重人与自然和谐共生，更加注重山水林田湖草系统治理，更加注重生态功能和生物多样性</w:t>
      </w:r>
      <w:r w:rsidR="005879BA">
        <w:rPr>
          <w:rFonts w:ascii="仿宋_GB2312" w:eastAsia="仿宋_GB2312" w:hAnsi="楷体" w:hint="eastAsia"/>
          <w:color w:val="000000" w:themeColor="text1"/>
          <w:sz w:val="32"/>
          <w:szCs w:val="32"/>
        </w:rPr>
        <w:t>保护。林木</w:t>
      </w:r>
      <w:r w:rsidR="005879BA" w:rsidRPr="005879BA">
        <w:rPr>
          <w:rFonts w:ascii="仿宋_GB2312" w:eastAsia="仿宋_GB2312" w:hAnsi="楷体" w:hint="eastAsia"/>
          <w:color w:val="000000" w:themeColor="text1"/>
          <w:sz w:val="32"/>
          <w:szCs w:val="32"/>
        </w:rPr>
        <w:t>种质资源是保障</w:t>
      </w:r>
      <w:r w:rsidR="005879BA">
        <w:rPr>
          <w:rFonts w:ascii="仿宋_GB2312" w:eastAsia="仿宋_GB2312" w:hAnsi="楷体" w:hint="eastAsia"/>
          <w:color w:val="000000" w:themeColor="text1"/>
          <w:sz w:val="32"/>
          <w:szCs w:val="32"/>
        </w:rPr>
        <w:t>国土生态</w:t>
      </w:r>
      <w:r w:rsidR="005879BA" w:rsidRPr="005879BA">
        <w:rPr>
          <w:rFonts w:ascii="仿宋_GB2312" w:eastAsia="仿宋_GB2312" w:hAnsi="楷体" w:hint="eastAsia"/>
          <w:color w:val="000000" w:themeColor="text1"/>
          <w:sz w:val="32"/>
          <w:szCs w:val="32"/>
        </w:rPr>
        <w:t>安全与重要</w:t>
      </w:r>
      <w:r w:rsidR="005879BA">
        <w:rPr>
          <w:rFonts w:ascii="仿宋_GB2312" w:eastAsia="仿宋_GB2312" w:hAnsi="楷体" w:hint="eastAsia"/>
          <w:color w:val="000000" w:themeColor="text1"/>
          <w:sz w:val="32"/>
          <w:szCs w:val="32"/>
        </w:rPr>
        <w:t>林木</w:t>
      </w:r>
      <w:r w:rsidR="005879BA" w:rsidRPr="005879BA">
        <w:rPr>
          <w:rFonts w:ascii="仿宋_GB2312" w:eastAsia="仿宋_GB2312" w:hAnsi="楷体" w:hint="eastAsia"/>
          <w:color w:val="000000" w:themeColor="text1"/>
          <w:sz w:val="32"/>
          <w:szCs w:val="32"/>
        </w:rPr>
        <w:t>产品供给的战略性资源，是</w:t>
      </w:r>
      <w:r w:rsidR="00005897">
        <w:rPr>
          <w:rFonts w:ascii="仿宋_GB2312" w:eastAsia="仿宋_GB2312" w:hAnsi="楷体" w:hint="eastAsia"/>
          <w:color w:val="000000" w:themeColor="text1"/>
          <w:sz w:val="32"/>
          <w:szCs w:val="32"/>
        </w:rPr>
        <w:t>提升森林资源质量、增加</w:t>
      </w:r>
      <w:r w:rsidR="00005897" w:rsidRPr="005879BA">
        <w:rPr>
          <w:rFonts w:ascii="仿宋_GB2312" w:eastAsia="仿宋_GB2312" w:hAnsi="楷体" w:hint="eastAsia"/>
          <w:color w:val="000000" w:themeColor="text1"/>
          <w:sz w:val="32"/>
          <w:szCs w:val="32"/>
        </w:rPr>
        <w:t>生物多样性</w:t>
      </w:r>
      <w:r w:rsidR="00005897">
        <w:rPr>
          <w:rFonts w:ascii="仿宋_GB2312" w:eastAsia="仿宋_GB2312" w:hAnsi="楷体" w:hint="eastAsia"/>
          <w:color w:val="000000" w:themeColor="text1"/>
          <w:sz w:val="32"/>
          <w:szCs w:val="32"/>
        </w:rPr>
        <w:t>和促进</w:t>
      </w:r>
      <w:r w:rsidR="005879BA">
        <w:rPr>
          <w:rFonts w:ascii="仿宋_GB2312" w:eastAsia="仿宋_GB2312" w:hAnsi="楷体" w:hint="eastAsia"/>
          <w:color w:val="000000" w:themeColor="text1"/>
          <w:sz w:val="32"/>
          <w:szCs w:val="32"/>
        </w:rPr>
        <w:t>园林绿化可持续发展的重要</w:t>
      </w:r>
      <w:r w:rsidR="005879BA" w:rsidRPr="005879BA">
        <w:rPr>
          <w:rFonts w:ascii="仿宋_GB2312" w:eastAsia="仿宋_GB2312" w:hAnsi="楷体" w:hint="eastAsia"/>
          <w:color w:val="000000" w:themeColor="text1"/>
          <w:sz w:val="32"/>
          <w:szCs w:val="32"/>
        </w:rPr>
        <w:t>基础。</w:t>
      </w:r>
      <w:r w:rsidR="00005897">
        <w:rPr>
          <w:rFonts w:ascii="仿宋_GB2312" w:eastAsia="仿宋_GB2312" w:hAnsi="楷体" w:hint="eastAsia"/>
          <w:color w:val="000000" w:themeColor="text1"/>
          <w:sz w:val="32"/>
          <w:szCs w:val="32"/>
        </w:rPr>
        <w:t>加强重点天然林木种质资源保护，具有十分重要的意义。</w:t>
      </w:r>
    </w:p>
    <w:p w:rsidR="00005897" w:rsidRPr="00005897" w:rsidRDefault="00005897" w:rsidP="00E14A29">
      <w:pPr>
        <w:spacing w:line="560" w:lineRule="exact"/>
        <w:ind w:firstLineChars="200" w:firstLine="640"/>
        <w:rPr>
          <w:rFonts w:ascii="楷体_GB2312" w:eastAsia="楷体_GB2312" w:cs="仿宋_GB2312"/>
          <w:color w:val="000000" w:themeColor="text1"/>
          <w:sz w:val="32"/>
          <w:szCs w:val="32"/>
        </w:rPr>
      </w:pPr>
      <w:r w:rsidRPr="00005897">
        <w:rPr>
          <w:rFonts w:ascii="楷体_GB2312" w:eastAsia="楷体_GB2312" w:hAnsi="楷体" w:hint="eastAsia"/>
          <w:color w:val="000000" w:themeColor="text1"/>
          <w:sz w:val="32"/>
          <w:szCs w:val="32"/>
        </w:rPr>
        <w:t>（二）是贯彻落实《种子法》等法律法规的必然要求</w:t>
      </w:r>
    </w:p>
    <w:p w:rsidR="00005897" w:rsidRDefault="00005897" w:rsidP="00E14A29">
      <w:pPr>
        <w:spacing w:line="560" w:lineRule="exact"/>
        <w:ind w:firstLineChars="200" w:firstLine="640"/>
        <w:rPr>
          <w:rFonts w:ascii="仿宋_GB2312" w:eastAsia="仿宋_GB2312" w:cs="仿宋_GB2312"/>
          <w:snapToGrid w:val="0"/>
          <w:color w:val="000000" w:themeColor="text1"/>
          <w:sz w:val="32"/>
          <w:szCs w:val="32"/>
        </w:rPr>
      </w:pPr>
      <w:r w:rsidRPr="005D211B">
        <w:rPr>
          <w:rFonts w:ascii="仿宋_GB2312" w:eastAsia="仿宋_GB2312" w:cs="仿宋_GB2312" w:hint="eastAsia"/>
          <w:color w:val="000000" w:themeColor="text1"/>
          <w:sz w:val="32"/>
          <w:szCs w:val="32"/>
        </w:rPr>
        <w:t>《种子法》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第八条第二款规定：</w:t>
      </w:r>
      <w:r w:rsidRPr="00005897">
        <w:rPr>
          <w:rFonts w:ascii="仿宋_GB2312" w:eastAsia="仿宋_GB2312" w:cs="仿宋_GB2312" w:hint="eastAsia"/>
          <w:color w:val="000000" w:themeColor="text1"/>
          <w:sz w:val="32"/>
          <w:szCs w:val="32"/>
        </w:rPr>
        <w:t>禁止采集或者采伐国家重点保护的天然种质资源。因科研等特殊情况需要采集或者采伐的，应当经国务院或者省、自治区、直辖市人民政府的农业、林业主管部门批准。</w:t>
      </w:r>
      <w:r w:rsidRPr="005D211B">
        <w:rPr>
          <w:rFonts w:ascii="仿宋_GB2312" w:eastAsia="仿宋_GB2312" w:cs="仿宋_GB2312" w:hint="eastAsia"/>
          <w:snapToGrid w:val="0"/>
          <w:color w:val="000000" w:themeColor="text1"/>
          <w:sz w:val="32"/>
          <w:szCs w:val="32"/>
        </w:rPr>
        <w:t>《实施办法》</w:t>
      </w:r>
      <w:r>
        <w:rPr>
          <w:rFonts w:ascii="仿宋_GB2312" w:eastAsia="仿宋_GB2312" w:cs="仿宋_GB2312" w:hint="eastAsia"/>
          <w:snapToGrid w:val="0"/>
          <w:color w:val="000000" w:themeColor="text1"/>
          <w:sz w:val="32"/>
          <w:szCs w:val="32"/>
        </w:rPr>
        <w:t>第九条第一款规定：</w:t>
      </w:r>
      <w:r w:rsidRPr="00005897">
        <w:rPr>
          <w:rFonts w:ascii="仿宋_GB2312" w:eastAsia="仿宋_GB2312" w:cs="仿宋_GB2312" w:hint="eastAsia"/>
          <w:snapToGrid w:val="0"/>
          <w:color w:val="000000" w:themeColor="text1"/>
          <w:sz w:val="32"/>
          <w:szCs w:val="32"/>
        </w:rPr>
        <w:t>市农业、林业行政主管部门应当加强种质资源的保护，建立</w:t>
      </w:r>
      <w:r w:rsidRPr="00005897">
        <w:rPr>
          <w:rFonts w:ascii="仿宋_GB2312" w:eastAsia="仿宋_GB2312" w:cs="仿宋_GB2312" w:hint="eastAsia"/>
          <w:snapToGrid w:val="0"/>
          <w:color w:val="000000" w:themeColor="text1"/>
          <w:sz w:val="32"/>
          <w:szCs w:val="32"/>
        </w:rPr>
        <w:lastRenderedPageBreak/>
        <w:t>种质资源库、种质资源保护区或者种质资源保护地，确定并公布本市重点保护的种质资源目录。</w:t>
      </w:r>
      <w:r w:rsidRPr="005D211B">
        <w:rPr>
          <w:rFonts w:ascii="仿宋_GB2312" w:eastAsia="仿宋_GB2312" w:cs="仿宋_GB2312" w:hint="eastAsia"/>
          <w:snapToGrid w:val="0"/>
          <w:color w:val="000000" w:themeColor="text1"/>
          <w:sz w:val="32"/>
          <w:szCs w:val="32"/>
        </w:rPr>
        <w:t>《实施办法》</w:t>
      </w:r>
      <w:r>
        <w:rPr>
          <w:rFonts w:ascii="仿宋_GB2312" w:eastAsia="仿宋_GB2312" w:cs="仿宋_GB2312" w:hint="eastAsia"/>
          <w:snapToGrid w:val="0"/>
          <w:color w:val="000000" w:themeColor="text1"/>
          <w:sz w:val="32"/>
          <w:szCs w:val="32"/>
        </w:rPr>
        <w:t>第十二条规定：</w:t>
      </w:r>
      <w:r w:rsidRPr="00005897">
        <w:rPr>
          <w:rFonts w:ascii="仿宋_GB2312" w:eastAsia="仿宋_GB2312" w:cs="仿宋_GB2312" w:hint="eastAsia"/>
          <w:snapToGrid w:val="0"/>
          <w:color w:val="000000" w:themeColor="text1"/>
          <w:sz w:val="32"/>
          <w:szCs w:val="32"/>
        </w:rPr>
        <w:t>禁止采集或者采伐国家和本市重点保护的天然种质资源。因科研、教学、人工繁育等特殊情况需要，经国务院农业、林业行政主管部门或者市农业、林业行政主管部门批准采集或者采伐的除外。</w:t>
      </w:r>
    </w:p>
    <w:p w:rsidR="00005897" w:rsidRDefault="00005897" w:rsidP="00E14A29">
      <w:pPr>
        <w:spacing w:line="560" w:lineRule="exact"/>
        <w:ind w:firstLineChars="200" w:firstLine="640"/>
        <w:rPr>
          <w:rFonts w:ascii="仿宋_GB2312" w:eastAsia="仿宋_GB2312" w:cs="仿宋_GB2312"/>
          <w:snapToGrid w:val="0"/>
          <w:color w:val="000000" w:themeColor="text1"/>
          <w:sz w:val="32"/>
          <w:szCs w:val="32"/>
        </w:rPr>
      </w:pPr>
      <w:r>
        <w:rPr>
          <w:rFonts w:ascii="仿宋_GB2312" w:eastAsia="仿宋_GB2312" w:cs="仿宋_GB2312" w:hint="eastAsia"/>
          <w:snapToGrid w:val="0"/>
          <w:color w:val="000000" w:themeColor="text1"/>
          <w:sz w:val="32"/>
          <w:szCs w:val="32"/>
        </w:rPr>
        <w:t>上述相关规定，对制定并公布本市</w:t>
      </w:r>
      <w:r w:rsidRPr="00005897">
        <w:rPr>
          <w:rFonts w:ascii="仿宋_GB2312" w:eastAsia="仿宋_GB2312" w:cs="仿宋_GB2312" w:hint="eastAsia"/>
          <w:snapToGrid w:val="0"/>
          <w:color w:val="000000" w:themeColor="text1"/>
          <w:sz w:val="32"/>
          <w:szCs w:val="32"/>
        </w:rPr>
        <w:t>重点保护的</w:t>
      </w:r>
      <w:r>
        <w:rPr>
          <w:rFonts w:ascii="仿宋_GB2312" w:eastAsia="仿宋_GB2312" w:cs="仿宋_GB2312" w:hint="eastAsia"/>
          <w:snapToGrid w:val="0"/>
          <w:color w:val="000000" w:themeColor="text1"/>
          <w:sz w:val="32"/>
          <w:szCs w:val="32"/>
        </w:rPr>
        <w:t>天然</w:t>
      </w:r>
      <w:r w:rsidRPr="00005897">
        <w:rPr>
          <w:rFonts w:ascii="仿宋_GB2312" w:eastAsia="仿宋_GB2312" w:cs="仿宋_GB2312" w:hint="eastAsia"/>
          <w:snapToGrid w:val="0"/>
          <w:color w:val="000000" w:themeColor="text1"/>
          <w:sz w:val="32"/>
          <w:szCs w:val="32"/>
        </w:rPr>
        <w:t>种质资源目录</w:t>
      </w:r>
      <w:r>
        <w:rPr>
          <w:rFonts w:ascii="仿宋_GB2312" w:eastAsia="仿宋_GB2312" w:cs="仿宋_GB2312" w:hint="eastAsia"/>
          <w:snapToGrid w:val="0"/>
          <w:color w:val="000000" w:themeColor="text1"/>
          <w:sz w:val="32"/>
          <w:szCs w:val="32"/>
        </w:rPr>
        <w:t>，以及开展相关行政审批工作，提出了明确要求。</w:t>
      </w:r>
    </w:p>
    <w:p w:rsidR="00005897" w:rsidRPr="00005897" w:rsidRDefault="00005897" w:rsidP="00E14A29">
      <w:pPr>
        <w:spacing w:line="560" w:lineRule="exact"/>
        <w:ind w:firstLineChars="200" w:firstLine="640"/>
        <w:rPr>
          <w:rFonts w:ascii="楷体_GB2312" w:eastAsia="楷体_GB2312" w:cs="仿宋_GB2312"/>
          <w:snapToGrid w:val="0"/>
          <w:color w:val="000000" w:themeColor="text1"/>
          <w:sz w:val="32"/>
          <w:szCs w:val="32"/>
        </w:rPr>
      </w:pPr>
      <w:r w:rsidRPr="00005897">
        <w:rPr>
          <w:rFonts w:ascii="楷体_GB2312" w:eastAsia="楷体_GB2312" w:cs="仿宋_GB2312" w:hint="eastAsia"/>
          <w:snapToGrid w:val="0"/>
          <w:color w:val="000000" w:themeColor="text1"/>
          <w:sz w:val="32"/>
          <w:szCs w:val="32"/>
        </w:rPr>
        <w:t>（三）是加强本市重点天然种质资源保护与管理的重要手段</w:t>
      </w:r>
    </w:p>
    <w:p w:rsidR="00C41DCA" w:rsidRPr="005D211B" w:rsidRDefault="00C41DCA" w:rsidP="006F75DB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napToGrid w:val="0"/>
          <w:color w:val="000000" w:themeColor="text1"/>
          <w:sz w:val="32"/>
          <w:szCs w:val="32"/>
        </w:rPr>
      </w:pPr>
      <w:r w:rsidRPr="005D211B">
        <w:rPr>
          <w:rFonts w:ascii="仿宋_GB2312" w:eastAsia="仿宋_GB2312" w:cs="仿宋_GB2312" w:hint="eastAsia"/>
          <w:snapToGrid w:val="0"/>
          <w:color w:val="000000" w:themeColor="text1"/>
          <w:sz w:val="32"/>
          <w:szCs w:val="32"/>
        </w:rPr>
        <w:t>北京</w:t>
      </w:r>
      <w:r w:rsidR="000E1316">
        <w:rPr>
          <w:rFonts w:ascii="仿宋_GB2312" w:eastAsia="仿宋_GB2312" w:cs="仿宋_GB2312" w:hint="eastAsia"/>
          <w:snapToGrid w:val="0"/>
          <w:color w:val="000000" w:themeColor="text1"/>
          <w:sz w:val="32"/>
          <w:szCs w:val="32"/>
        </w:rPr>
        <w:t>地</w:t>
      </w:r>
      <w:r w:rsidRPr="005D211B">
        <w:rPr>
          <w:rFonts w:ascii="仿宋_GB2312" w:eastAsia="仿宋_GB2312" w:cs="仿宋_GB2312" w:hint="eastAsia"/>
          <w:snapToGrid w:val="0"/>
          <w:color w:val="000000" w:themeColor="text1"/>
          <w:sz w:val="32"/>
          <w:szCs w:val="32"/>
        </w:rPr>
        <w:t>处华北大平原的北端</w:t>
      </w:r>
      <w:r w:rsidR="00C15F87">
        <w:rPr>
          <w:rFonts w:ascii="仿宋_GB2312" w:eastAsia="仿宋_GB2312" w:cs="仿宋_GB2312" w:hint="eastAsia"/>
          <w:snapToGrid w:val="0"/>
          <w:color w:val="000000" w:themeColor="text1"/>
          <w:sz w:val="32"/>
          <w:szCs w:val="32"/>
        </w:rPr>
        <w:t>，</w:t>
      </w:r>
      <w:r w:rsidRPr="005D211B">
        <w:rPr>
          <w:rFonts w:ascii="仿宋_GB2312" w:eastAsia="仿宋_GB2312" w:cs="仿宋_GB2312" w:hint="eastAsia"/>
          <w:snapToGrid w:val="0"/>
          <w:color w:val="000000" w:themeColor="text1"/>
          <w:sz w:val="32"/>
          <w:szCs w:val="32"/>
        </w:rPr>
        <w:t>历史上曾是华北植物多样性非常富</w:t>
      </w:r>
      <w:r w:rsidR="00C15F87">
        <w:rPr>
          <w:rFonts w:ascii="仿宋_GB2312" w:eastAsia="仿宋_GB2312" w:cs="仿宋_GB2312" w:hint="eastAsia"/>
          <w:snapToGrid w:val="0"/>
          <w:color w:val="000000" w:themeColor="text1"/>
          <w:sz w:val="32"/>
          <w:szCs w:val="32"/>
        </w:rPr>
        <w:t>集</w:t>
      </w:r>
      <w:r w:rsidRPr="005D211B">
        <w:rPr>
          <w:rFonts w:ascii="仿宋_GB2312" w:eastAsia="仿宋_GB2312" w:cs="仿宋_GB2312" w:hint="eastAsia"/>
          <w:snapToGrid w:val="0"/>
          <w:color w:val="000000" w:themeColor="text1"/>
          <w:sz w:val="32"/>
          <w:szCs w:val="32"/>
        </w:rPr>
        <w:t>的地区</w:t>
      </w:r>
      <w:r w:rsidR="00C15F87">
        <w:rPr>
          <w:rFonts w:ascii="仿宋_GB2312" w:eastAsia="仿宋_GB2312" w:cs="仿宋_GB2312" w:hint="eastAsia"/>
          <w:snapToGrid w:val="0"/>
          <w:color w:val="000000" w:themeColor="text1"/>
          <w:sz w:val="32"/>
          <w:szCs w:val="32"/>
        </w:rPr>
        <w:t>，蕴藏着丰富而珍贵的天然林木种质资源。</w:t>
      </w:r>
      <w:r w:rsidRPr="005D211B">
        <w:rPr>
          <w:rFonts w:ascii="仿宋_GB2312" w:eastAsia="仿宋_GB2312" w:cs="仿宋_GB2312" w:hint="eastAsia"/>
          <w:snapToGrid w:val="0"/>
          <w:color w:val="000000" w:themeColor="text1"/>
          <w:sz w:val="32"/>
          <w:szCs w:val="32"/>
        </w:rPr>
        <w:t>但</w:t>
      </w:r>
      <w:r w:rsidR="00C15F87">
        <w:rPr>
          <w:rFonts w:ascii="仿宋_GB2312" w:eastAsia="仿宋_GB2312" w:cs="仿宋_GB2312" w:hint="eastAsia"/>
          <w:snapToGrid w:val="0"/>
          <w:color w:val="000000" w:themeColor="text1"/>
          <w:sz w:val="32"/>
          <w:szCs w:val="32"/>
        </w:rPr>
        <w:t>由于</w:t>
      </w:r>
      <w:r w:rsidRPr="005D211B">
        <w:rPr>
          <w:rFonts w:ascii="仿宋_GB2312" w:eastAsia="仿宋_GB2312" w:cs="仿宋_GB2312" w:hint="eastAsia"/>
          <w:snapToGrid w:val="0"/>
          <w:color w:val="000000" w:themeColor="text1"/>
          <w:sz w:val="32"/>
          <w:szCs w:val="32"/>
        </w:rPr>
        <w:t>长期的人为干扰</w:t>
      </w:r>
      <w:r w:rsidR="00C15F87">
        <w:rPr>
          <w:rFonts w:ascii="仿宋_GB2312" w:eastAsia="仿宋_GB2312" w:cs="仿宋_GB2312" w:hint="eastAsia"/>
          <w:snapToGrid w:val="0"/>
          <w:color w:val="000000" w:themeColor="text1"/>
          <w:sz w:val="32"/>
          <w:szCs w:val="32"/>
        </w:rPr>
        <w:t>，生物</w:t>
      </w:r>
      <w:r w:rsidRPr="005D211B">
        <w:rPr>
          <w:rFonts w:ascii="仿宋_GB2312" w:eastAsia="仿宋_GB2312" w:cs="仿宋_GB2312" w:hint="eastAsia"/>
          <w:snapToGrid w:val="0"/>
          <w:color w:val="000000" w:themeColor="text1"/>
          <w:sz w:val="32"/>
          <w:szCs w:val="32"/>
        </w:rPr>
        <w:t>多样性受到了破坏，</w:t>
      </w:r>
      <w:r w:rsidR="00C15F87">
        <w:rPr>
          <w:rFonts w:ascii="仿宋_GB2312" w:eastAsia="仿宋_GB2312" w:cs="仿宋_GB2312" w:hint="eastAsia"/>
          <w:snapToGrid w:val="0"/>
          <w:color w:val="000000" w:themeColor="text1"/>
          <w:sz w:val="32"/>
          <w:szCs w:val="32"/>
        </w:rPr>
        <w:t>一些</w:t>
      </w:r>
      <w:r w:rsidRPr="005D211B">
        <w:rPr>
          <w:rFonts w:ascii="仿宋_GB2312" w:eastAsia="仿宋_GB2312" w:cs="仿宋_GB2312" w:hint="eastAsia"/>
          <w:snapToGrid w:val="0"/>
          <w:color w:val="000000" w:themeColor="text1"/>
          <w:sz w:val="32"/>
          <w:szCs w:val="32"/>
        </w:rPr>
        <w:t>珍稀物种受到了</w:t>
      </w:r>
      <w:r w:rsidR="00C15F87">
        <w:rPr>
          <w:rFonts w:ascii="仿宋_GB2312" w:eastAsia="仿宋_GB2312" w:cs="仿宋_GB2312" w:hint="eastAsia"/>
          <w:snapToGrid w:val="0"/>
          <w:color w:val="000000" w:themeColor="text1"/>
          <w:sz w:val="32"/>
          <w:szCs w:val="32"/>
        </w:rPr>
        <w:t>生存</w:t>
      </w:r>
      <w:r w:rsidRPr="005D211B">
        <w:rPr>
          <w:rFonts w:ascii="仿宋_GB2312" w:eastAsia="仿宋_GB2312" w:cs="仿宋_GB2312" w:hint="eastAsia"/>
          <w:snapToGrid w:val="0"/>
          <w:color w:val="000000" w:themeColor="text1"/>
          <w:sz w:val="32"/>
          <w:szCs w:val="32"/>
        </w:rPr>
        <w:t>威胁。</w:t>
      </w:r>
      <w:r w:rsidR="00C15F87" w:rsidRPr="005D211B">
        <w:rPr>
          <w:rFonts w:ascii="仿宋_GB2312" w:eastAsia="仿宋_GB2312" w:cs="仿宋_GB2312" w:hint="eastAsia"/>
          <w:snapToGrid w:val="0"/>
          <w:color w:val="000000" w:themeColor="text1"/>
          <w:sz w:val="32"/>
          <w:szCs w:val="32"/>
        </w:rPr>
        <w:t>2008年</w:t>
      </w:r>
      <w:r w:rsidR="00C15F87">
        <w:rPr>
          <w:rFonts w:ascii="仿宋_GB2312" w:eastAsia="仿宋_GB2312" w:cs="仿宋_GB2312" w:hint="eastAsia"/>
          <w:snapToGrid w:val="0"/>
          <w:color w:val="000000" w:themeColor="text1"/>
          <w:sz w:val="32"/>
          <w:szCs w:val="32"/>
        </w:rPr>
        <w:t>，本市发布了</w:t>
      </w:r>
      <w:r w:rsidR="00C15F87" w:rsidRPr="005D211B">
        <w:rPr>
          <w:rFonts w:ascii="仿宋_GB2312" w:eastAsia="仿宋_GB2312" w:cs="仿宋_GB2312" w:hint="eastAsia"/>
          <w:snapToGrid w:val="0"/>
          <w:color w:val="000000" w:themeColor="text1"/>
          <w:sz w:val="32"/>
          <w:szCs w:val="32"/>
        </w:rPr>
        <w:t>《北京市重点保护野生植物名录》</w:t>
      </w:r>
      <w:r w:rsidR="00C15F87">
        <w:rPr>
          <w:rFonts w:ascii="仿宋_GB2312" w:eastAsia="仿宋_GB2312" w:cs="仿宋_GB2312" w:hint="eastAsia"/>
          <w:snapToGrid w:val="0"/>
          <w:color w:val="000000" w:themeColor="text1"/>
          <w:sz w:val="32"/>
          <w:szCs w:val="32"/>
        </w:rPr>
        <w:t>，</w:t>
      </w:r>
      <w:r w:rsidR="00C15F87" w:rsidRPr="00303B31">
        <w:rPr>
          <w:rFonts w:ascii="仿宋_GB2312" w:eastAsia="仿宋_GB2312" w:cs="仿宋_GB2312" w:hint="eastAsia"/>
          <w:snapToGrid w:val="0"/>
          <w:sz w:val="32"/>
          <w:szCs w:val="32"/>
        </w:rPr>
        <w:t>将80种(类)</w:t>
      </w:r>
      <w:r w:rsidR="00C15F87" w:rsidRPr="005D211B">
        <w:rPr>
          <w:rFonts w:ascii="仿宋_GB2312" w:eastAsia="仿宋_GB2312" w:cs="仿宋_GB2312" w:hint="eastAsia"/>
          <w:snapToGrid w:val="0"/>
          <w:color w:val="000000" w:themeColor="text1"/>
          <w:sz w:val="32"/>
          <w:szCs w:val="32"/>
        </w:rPr>
        <w:t>野生植物</w:t>
      </w:r>
      <w:r w:rsidR="00C15F87">
        <w:rPr>
          <w:rFonts w:ascii="仿宋_GB2312" w:eastAsia="仿宋_GB2312" w:cs="仿宋_GB2312" w:hint="eastAsia"/>
          <w:snapToGrid w:val="0"/>
          <w:color w:val="000000" w:themeColor="text1"/>
          <w:sz w:val="32"/>
          <w:szCs w:val="32"/>
        </w:rPr>
        <w:t>列入了重点保护范围</w:t>
      </w:r>
      <w:r w:rsidR="000D2137">
        <w:rPr>
          <w:rFonts w:ascii="仿宋_GB2312" w:eastAsia="仿宋_GB2312" w:cs="仿宋_GB2312" w:hint="eastAsia"/>
          <w:snapToGrid w:val="0"/>
          <w:color w:val="000000" w:themeColor="text1"/>
          <w:sz w:val="32"/>
          <w:szCs w:val="32"/>
        </w:rPr>
        <w:t>，</w:t>
      </w:r>
      <w:r w:rsidR="00C15F87">
        <w:rPr>
          <w:rFonts w:ascii="仿宋_GB2312" w:eastAsia="仿宋_GB2312" w:cs="仿宋_GB2312" w:hint="eastAsia"/>
          <w:snapToGrid w:val="0"/>
          <w:color w:val="000000" w:themeColor="text1"/>
          <w:sz w:val="32"/>
          <w:szCs w:val="32"/>
        </w:rPr>
        <w:t>但在本市</w:t>
      </w:r>
      <w:r w:rsidR="00C15F87" w:rsidRPr="005D211B">
        <w:rPr>
          <w:rFonts w:ascii="仿宋_GB2312" w:eastAsia="仿宋_GB2312" w:cs="仿宋_GB2312" w:hint="eastAsia"/>
          <w:snapToGrid w:val="0"/>
          <w:color w:val="000000" w:themeColor="text1"/>
          <w:sz w:val="32"/>
          <w:szCs w:val="32"/>
        </w:rPr>
        <w:t>重点保护野生植物</w:t>
      </w:r>
      <w:r w:rsidR="00C15F87">
        <w:rPr>
          <w:rFonts w:ascii="仿宋_GB2312" w:eastAsia="仿宋_GB2312" w:cs="仿宋_GB2312" w:hint="eastAsia"/>
          <w:snapToGrid w:val="0"/>
          <w:color w:val="000000" w:themeColor="text1"/>
          <w:sz w:val="32"/>
          <w:szCs w:val="32"/>
        </w:rPr>
        <w:t>的采集或采伐</w:t>
      </w:r>
      <w:r w:rsidR="000D2137">
        <w:rPr>
          <w:rFonts w:ascii="仿宋_GB2312" w:eastAsia="仿宋_GB2312" w:cs="仿宋_GB2312" w:hint="eastAsia"/>
          <w:snapToGrid w:val="0"/>
          <w:color w:val="000000" w:themeColor="text1"/>
          <w:sz w:val="32"/>
          <w:szCs w:val="32"/>
        </w:rPr>
        <w:t>管理</w:t>
      </w:r>
      <w:r w:rsidR="00C15F87">
        <w:rPr>
          <w:rFonts w:ascii="仿宋_GB2312" w:eastAsia="仿宋_GB2312" w:cs="仿宋_GB2312" w:hint="eastAsia"/>
          <w:snapToGrid w:val="0"/>
          <w:color w:val="000000" w:themeColor="text1"/>
          <w:sz w:val="32"/>
          <w:szCs w:val="32"/>
        </w:rPr>
        <w:t>方面缺乏</w:t>
      </w:r>
      <w:r w:rsidR="008A2121">
        <w:rPr>
          <w:rFonts w:ascii="仿宋_GB2312" w:eastAsia="仿宋_GB2312" w:cs="仿宋_GB2312" w:hint="eastAsia"/>
          <w:snapToGrid w:val="0"/>
          <w:color w:val="000000" w:themeColor="text1"/>
          <w:sz w:val="32"/>
          <w:szCs w:val="32"/>
        </w:rPr>
        <w:t>相应的法律</w:t>
      </w:r>
      <w:r w:rsidR="000D2137">
        <w:rPr>
          <w:rFonts w:ascii="仿宋_GB2312" w:eastAsia="仿宋_GB2312" w:cs="仿宋_GB2312" w:hint="eastAsia"/>
          <w:snapToGrid w:val="0"/>
          <w:color w:val="000000" w:themeColor="text1"/>
          <w:sz w:val="32"/>
          <w:szCs w:val="32"/>
        </w:rPr>
        <w:t>依据。</w:t>
      </w:r>
      <w:r w:rsidR="000D2137" w:rsidRPr="005D211B">
        <w:rPr>
          <w:rFonts w:ascii="仿宋_GB2312" w:eastAsia="仿宋_GB2312" w:cs="仿宋_GB2312" w:hint="eastAsia"/>
          <w:snapToGrid w:val="0"/>
          <w:color w:val="000000" w:themeColor="text1"/>
          <w:sz w:val="32"/>
          <w:szCs w:val="32"/>
        </w:rPr>
        <w:t>《目录》</w:t>
      </w:r>
      <w:r w:rsidR="000D2137">
        <w:rPr>
          <w:rFonts w:ascii="仿宋_GB2312" w:eastAsia="仿宋_GB2312" w:cs="仿宋_GB2312" w:hint="eastAsia"/>
          <w:snapToGrid w:val="0"/>
          <w:color w:val="000000" w:themeColor="text1"/>
          <w:sz w:val="32"/>
          <w:szCs w:val="32"/>
        </w:rPr>
        <w:t>将</w:t>
      </w:r>
      <w:r w:rsidR="000D2137" w:rsidRPr="005D211B">
        <w:rPr>
          <w:rFonts w:ascii="仿宋_GB2312" w:eastAsia="仿宋_GB2312" w:cs="仿宋_GB2312" w:hint="eastAsia"/>
          <w:snapToGrid w:val="0"/>
          <w:color w:val="000000" w:themeColor="text1"/>
          <w:sz w:val="32"/>
          <w:szCs w:val="32"/>
        </w:rPr>
        <w:t>《北京市重点保护野生植物名录》</w:t>
      </w:r>
      <w:r w:rsidR="000D2137">
        <w:rPr>
          <w:rFonts w:ascii="仿宋_GB2312" w:eastAsia="仿宋_GB2312" w:cs="仿宋_GB2312" w:hint="eastAsia"/>
          <w:snapToGrid w:val="0"/>
          <w:color w:val="000000" w:themeColor="text1"/>
          <w:sz w:val="32"/>
          <w:szCs w:val="32"/>
        </w:rPr>
        <w:t>中</w:t>
      </w:r>
      <w:r w:rsidR="009A78C5">
        <w:rPr>
          <w:rFonts w:ascii="仿宋_GB2312" w:eastAsia="仿宋_GB2312" w:cs="仿宋_GB2312" w:hint="eastAsia"/>
          <w:snapToGrid w:val="0"/>
          <w:color w:val="000000" w:themeColor="text1"/>
          <w:sz w:val="32"/>
          <w:szCs w:val="32"/>
        </w:rPr>
        <w:t>占主体</w:t>
      </w:r>
      <w:r w:rsidR="000D2137">
        <w:rPr>
          <w:rFonts w:ascii="仿宋_GB2312" w:eastAsia="仿宋_GB2312" w:cs="仿宋_GB2312" w:hint="eastAsia"/>
          <w:snapToGrid w:val="0"/>
          <w:color w:val="000000" w:themeColor="text1"/>
          <w:sz w:val="32"/>
          <w:szCs w:val="32"/>
        </w:rPr>
        <w:t>的</w:t>
      </w:r>
      <w:r w:rsidR="009A78C5">
        <w:rPr>
          <w:rFonts w:ascii="仿宋_GB2312" w:eastAsia="仿宋_GB2312" w:cs="仿宋_GB2312" w:hint="eastAsia"/>
          <w:snapToGrid w:val="0"/>
          <w:color w:val="000000" w:themeColor="text1"/>
          <w:sz w:val="32"/>
          <w:szCs w:val="32"/>
        </w:rPr>
        <w:t>木本野生植物纳入了重点保护的天然种质资源范围，将有效促进依法依规实施保护和规范管理。</w:t>
      </w:r>
    </w:p>
    <w:p w:rsidR="00C41DCA" w:rsidRPr="00315C47" w:rsidRDefault="00C41DCA" w:rsidP="00D96244">
      <w:pPr>
        <w:adjustRightInd w:val="0"/>
        <w:snapToGrid w:val="0"/>
        <w:spacing w:line="560" w:lineRule="exact"/>
        <w:ind w:firstLine="645"/>
        <w:rPr>
          <w:rFonts w:ascii="黑体" w:eastAsia="黑体" w:hAnsi="黑体"/>
          <w:color w:val="000000" w:themeColor="text1"/>
          <w:sz w:val="32"/>
          <w:szCs w:val="32"/>
        </w:rPr>
      </w:pPr>
      <w:r w:rsidRPr="00315C47">
        <w:rPr>
          <w:rFonts w:ascii="黑体" w:eastAsia="黑体" w:hAnsi="黑体" w:cs="黑体" w:hint="eastAsia"/>
          <w:snapToGrid w:val="0"/>
          <w:color w:val="000000" w:themeColor="text1"/>
          <w:sz w:val="32"/>
          <w:szCs w:val="32"/>
        </w:rPr>
        <w:t>二、主要内容</w:t>
      </w:r>
    </w:p>
    <w:p w:rsidR="00315C47" w:rsidRPr="00315C47" w:rsidRDefault="00315C47" w:rsidP="00315C47">
      <w:pPr>
        <w:adjustRightInd w:val="0"/>
        <w:snapToGrid w:val="0"/>
        <w:spacing w:line="560" w:lineRule="exact"/>
        <w:ind w:firstLineChars="200" w:firstLine="640"/>
        <w:rPr>
          <w:rFonts w:ascii="楷体_GB2312" w:eastAsia="楷体_GB2312" w:hAnsi="楷体"/>
          <w:snapToGrid w:val="0"/>
          <w:color w:val="000000" w:themeColor="text1"/>
          <w:sz w:val="32"/>
          <w:szCs w:val="32"/>
        </w:rPr>
      </w:pPr>
      <w:r w:rsidRPr="00315C47">
        <w:rPr>
          <w:rFonts w:ascii="楷体_GB2312" w:eastAsia="楷体_GB2312" w:hAnsi="楷体" w:cs="楷体" w:hint="eastAsia"/>
          <w:snapToGrid w:val="0"/>
          <w:color w:val="000000" w:themeColor="text1"/>
          <w:sz w:val="32"/>
          <w:szCs w:val="32"/>
        </w:rPr>
        <w:t>（一）拟定目录的范围</w:t>
      </w:r>
    </w:p>
    <w:p w:rsidR="00C41DCA" w:rsidRPr="005D211B" w:rsidRDefault="00C41DCA" w:rsidP="00E14A29">
      <w:pPr>
        <w:spacing w:line="560" w:lineRule="exact"/>
        <w:ind w:firstLineChars="200" w:firstLine="640"/>
        <w:rPr>
          <w:rFonts w:ascii="仿宋_GB2312" w:eastAsia="仿宋_GB2312"/>
          <w:b/>
          <w:bCs/>
          <w:color w:val="000000" w:themeColor="text1"/>
          <w:kern w:val="0"/>
          <w:sz w:val="32"/>
          <w:szCs w:val="32"/>
        </w:rPr>
      </w:pPr>
      <w:r w:rsidRPr="005D211B">
        <w:rPr>
          <w:rFonts w:ascii="仿宋_GB2312" w:eastAsia="仿宋_GB2312" w:cs="仿宋_GB2312" w:hint="eastAsia"/>
          <w:snapToGrid w:val="0"/>
          <w:color w:val="000000" w:themeColor="text1"/>
          <w:sz w:val="32"/>
          <w:szCs w:val="32"/>
        </w:rPr>
        <w:t>《目录》明确北京市重点保护的</w:t>
      </w:r>
      <w:r w:rsidR="00315C47">
        <w:rPr>
          <w:rFonts w:ascii="仿宋_GB2312" w:eastAsia="仿宋_GB2312" w:cs="仿宋_GB2312" w:hint="eastAsia"/>
          <w:snapToGrid w:val="0"/>
          <w:color w:val="000000" w:themeColor="text1"/>
          <w:sz w:val="32"/>
          <w:szCs w:val="32"/>
        </w:rPr>
        <w:t>天然</w:t>
      </w:r>
      <w:r w:rsidRPr="005D211B">
        <w:rPr>
          <w:rFonts w:ascii="仿宋_GB2312" w:eastAsia="仿宋_GB2312" w:cs="仿宋_GB2312" w:hint="eastAsia"/>
          <w:snapToGrid w:val="0"/>
          <w:color w:val="000000" w:themeColor="text1"/>
          <w:sz w:val="32"/>
          <w:szCs w:val="32"/>
        </w:rPr>
        <w:t>林木种质资源共计47种，包括已列入《北京市重点保护野生植物名录》的木本植物30种</w:t>
      </w:r>
      <w:r w:rsidR="00315C47">
        <w:rPr>
          <w:rFonts w:ascii="仿宋_GB2312" w:eastAsia="仿宋_GB2312" w:cs="仿宋_GB2312" w:hint="eastAsia"/>
          <w:snapToGrid w:val="0"/>
          <w:color w:val="000000" w:themeColor="text1"/>
          <w:sz w:val="32"/>
          <w:szCs w:val="32"/>
        </w:rPr>
        <w:t>，</w:t>
      </w:r>
      <w:r w:rsidRPr="005D211B">
        <w:rPr>
          <w:rFonts w:ascii="仿宋_GB2312" w:eastAsia="仿宋_GB2312" w:cs="仿宋_GB2312" w:hint="eastAsia"/>
          <w:color w:val="000000" w:themeColor="text1"/>
          <w:kern w:val="0"/>
          <w:sz w:val="32"/>
          <w:szCs w:val="32"/>
        </w:rPr>
        <w:t>北京</w:t>
      </w:r>
      <w:r w:rsidR="00315C47">
        <w:rPr>
          <w:rFonts w:ascii="仿宋_GB2312" w:eastAsia="仿宋_GB2312" w:cs="仿宋_GB2312" w:hint="eastAsia"/>
          <w:color w:val="000000" w:themeColor="text1"/>
          <w:kern w:val="0"/>
          <w:sz w:val="32"/>
          <w:szCs w:val="32"/>
        </w:rPr>
        <w:t>市其他</w:t>
      </w:r>
      <w:r w:rsidRPr="005D211B">
        <w:rPr>
          <w:rFonts w:ascii="仿宋_GB2312" w:eastAsia="仿宋_GB2312" w:cs="仿宋_GB2312" w:hint="eastAsia"/>
          <w:color w:val="000000" w:themeColor="text1"/>
          <w:kern w:val="0"/>
          <w:sz w:val="32"/>
          <w:szCs w:val="32"/>
        </w:rPr>
        <w:t>重要林木种质资源17种。对</w:t>
      </w:r>
      <w:r w:rsidR="00315C47">
        <w:rPr>
          <w:rFonts w:ascii="仿宋_GB2312" w:eastAsia="仿宋_GB2312" w:cs="仿宋_GB2312" w:hint="eastAsia"/>
          <w:color w:val="000000" w:themeColor="text1"/>
          <w:kern w:val="0"/>
          <w:sz w:val="32"/>
          <w:szCs w:val="32"/>
        </w:rPr>
        <w:t>列入《</w:t>
      </w:r>
      <w:r w:rsidRPr="005D211B">
        <w:rPr>
          <w:rFonts w:ascii="仿宋_GB2312" w:eastAsia="仿宋_GB2312" w:cs="仿宋_GB2312" w:hint="eastAsia"/>
          <w:color w:val="000000" w:themeColor="text1"/>
          <w:kern w:val="0"/>
          <w:sz w:val="32"/>
          <w:szCs w:val="32"/>
        </w:rPr>
        <w:t>目</w:t>
      </w:r>
      <w:r w:rsidRPr="005D211B">
        <w:rPr>
          <w:rFonts w:ascii="仿宋_GB2312" w:eastAsia="仿宋_GB2312" w:cs="仿宋_GB2312" w:hint="eastAsia"/>
          <w:color w:val="000000" w:themeColor="text1"/>
          <w:kern w:val="0"/>
          <w:sz w:val="32"/>
          <w:szCs w:val="32"/>
        </w:rPr>
        <w:lastRenderedPageBreak/>
        <w:t>录</w:t>
      </w:r>
      <w:r w:rsidR="00315C47">
        <w:rPr>
          <w:rFonts w:ascii="仿宋_GB2312" w:eastAsia="仿宋_GB2312" w:cs="仿宋_GB2312" w:hint="eastAsia"/>
          <w:color w:val="000000" w:themeColor="text1"/>
          <w:kern w:val="0"/>
          <w:sz w:val="32"/>
          <w:szCs w:val="32"/>
        </w:rPr>
        <w:t>》的天然林</w:t>
      </w:r>
      <w:r w:rsidRPr="005D211B">
        <w:rPr>
          <w:rFonts w:ascii="仿宋_GB2312" w:eastAsia="仿宋_GB2312" w:cs="仿宋_GB2312" w:hint="eastAsia"/>
          <w:color w:val="000000" w:themeColor="text1"/>
          <w:kern w:val="0"/>
          <w:sz w:val="32"/>
          <w:szCs w:val="32"/>
        </w:rPr>
        <w:t>木种质资源</w:t>
      </w:r>
      <w:r w:rsidR="00315C47">
        <w:rPr>
          <w:rFonts w:ascii="仿宋_GB2312" w:eastAsia="仿宋_GB2312" w:cs="仿宋_GB2312" w:hint="eastAsia"/>
          <w:color w:val="000000" w:themeColor="text1"/>
          <w:kern w:val="0"/>
          <w:sz w:val="32"/>
          <w:szCs w:val="32"/>
        </w:rPr>
        <w:t>物种实施北京市</w:t>
      </w:r>
      <w:r w:rsidRPr="005D211B">
        <w:rPr>
          <w:rFonts w:ascii="仿宋_GB2312" w:eastAsia="仿宋_GB2312" w:cs="仿宋_GB2312" w:hint="eastAsia"/>
          <w:color w:val="000000" w:themeColor="text1"/>
          <w:kern w:val="0"/>
          <w:sz w:val="32"/>
          <w:szCs w:val="32"/>
        </w:rPr>
        <w:t>全域</w:t>
      </w:r>
      <w:r w:rsidR="00315C47">
        <w:rPr>
          <w:rFonts w:ascii="仿宋_GB2312" w:eastAsia="仿宋_GB2312" w:cs="仿宋_GB2312" w:hint="eastAsia"/>
          <w:color w:val="000000" w:themeColor="text1"/>
          <w:kern w:val="0"/>
          <w:sz w:val="32"/>
          <w:szCs w:val="32"/>
        </w:rPr>
        <w:t>范围</w:t>
      </w:r>
      <w:r w:rsidRPr="005D211B">
        <w:rPr>
          <w:rFonts w:ascii="仿宋_GB2312" w:eastAsia="仿宋_GB2312" w:cs="仿宋_GB2312" w:hint="eastAsia"/>
          <w:color w:val="000000" w:themeColor="text1"/>
          <w:kern w:val="0"/>
          <w:sz w:val="32"/>
          <w:szCs w:val="32"/>
        </w:rPr>
        <w:t>保护。</w:t>
      </w:r>
    </w:p>
    <w:p w:rsidR="00C41DCA" w:rsidRPr="005D211B" w:rsidRDefault="00C41DCA" w:rsidP="00E14A29">
      <w:pPr>
        <w:spacing w:line="560" w:lineRule="exact"/>
        <w:ind w:firstLineChars="200" w:firstLine="640"/>
        <w:rPr>
          <w:rFonts w:ascii="仿宋_GB2312" w:eastAsia="仿宋_GB2312"/>
          <w:snapToGrid w:val="0"/>
          <w:color w:val="000000" w:themeColor="text1"/>
          <w:sz w:val="32"/>
          <w:szCs w:val="32"/>
        </w:rPr>
      </w:pPr>
      <w:r w:rsidRPr="005D211B">
        <w:rPr>
          <w:rFonts w:ascii="仿宋_GB2312" w:eastAsia="仿宋_GB2312" w:cs="仿宋_GB2312" w:hint="eastAsia"/>
          <w:snapToGrid w:val="0"/>
          <w:color w:val="000000" w:themeColor="text1"/>
          <w:sz w:val="32"/>
          <w:szCs w:val="32"/>
        </w:rPr>
        <w:t>北京市范围内天然分布</w:t>
      </w:r>
      <w:r w:rsidR="00315C47">
        <w:rPr>
          <w:rFonts w:ascii="仿宋_GB2312" w:eastAsia="仿宋_GB2312" w:cs="仿宋_GB2312" w:hint="eastAsia"/>
          <w:snapToGrid w:val="0"/>
          <w:color w:val="000000" w:themeColor="text1"/>
          <w:sz w:val="32"/>
          <w:szCs w:val="32"/>
        </w:rPr>
        <w:t>的、</w:t>
      </w:r>
      <w:r w:rsidRPr="005D211B">
        <w:rPr>
          <w:rFonts w:ascii="仿宋_GB2312" w:eastAsia="仿宋_GB2312" w:cs="仿宋_GB2312" w:hint="eastAsia"/>
          <w:snapToGrid w:val="0"/>
          <w:color w:val="000000" w:themeColor="text1"/>
          <w:sz w:val="32"/>
          <w:szCs w:val="32"/>
        </w:rPr>
        <w:t>已列</w:t>
      </w:r>
      <w:r w:rsidR="00315C47">
        <w:rPr>
          <w:rFonts w:ascii="仿宋_GB2312" w:eastAsia="仿宋_GB2312" w:cs="仿宋_GB2312" w:hint="eastAsia"/>
          <w:snapToGrid w:val="0"/>
          <w:color w:val="000000" w:themeColor="text1"/>
          <w:sz w:val="32"/>
          <w:szCs w:val="32"/>
        </w:rPr>
        <w:t>入《</w:t>
      </w:r>
      <w:r w:rsidRPr="005D211B">
        <w:rPr>
          <w:rFonts w:ascii="仿宋_GB2312" w:eastAsia="仿宋_GB2312" w:cs="仿宋_GB2312" w:hint="eastAsia"/>
          <w:snapToGrid w:val="0"/>
          <w:color w:val="000000" w:themeColor="text1"/>
          <w:sz w:val="32"/>
          <w:szCs w:val="32"/>
        </w:rPr>
        <w:t>国家级重点保护野生植物名录</w:t>
      </w:r>
      <w:r w:rsidR="00315C47">
        <w:rPr>
          <w:rFonts w:ascii="仿宋_GB2312" w:eastAsia="仿宋_GB2312" w:cs="仿宋_GB2312" w:hint="eastAsia"/>
          <w:snapToGrid w:val="0"/>
          <w:color w:val="000000" w:themeColor="text1"/>
          <w:sz w:val="32"/>
          <w:szCs w:val="32"/>
        </w:rPr>
        <w:t>》</w:t>
      </w:r>
      <w:r w:rsidRPr="005D211B">
        <w:rPr>
          <w:rFonts w:ascii="仿宋_GB2312" w:eastAsia="仿宋_GB2312" w:cs="仿宋_GB2312" w:hint="eastAsia"/>
          <w:snapToGrid w:val="0"/>
          <w:color w:val="000000" w:themeColor="text1"/>
          <w:sz w:val="32"/>
          <w:szCs w:val="32"/>
        </w:rPr>
        <w:t>的</w:t>
      </w:r>
      <w:r w:rsidR="00315C47" w:rsidRPr="005D211B">
        <w:rPr>
          <w:rFonts w:ascii="仿宋_GB2312" w:eastAsia="仿宋_GB2312" w:cs="仿宋_GB2312" w:hint="eastAsia"/>
          <w:snapToGrid w:val="0"/>
          <w:color w:val="000000" w:themeColor="text1"/>
          <w:sz w:val="32"/>
          <w:szCs w:val="32"/>
        </w:rPr>
        <w:t>木本植物，</w:t>
      </w:r>
      <w:r w:rsidRPr="005D211B">
        <w:rPr>
          <w:rFonts w:ascii="仿宋_GB2312" w:eastAsia="仿宋_GB2312" w:cs="仿宋_GB2312" w:hint="eastAsia"/>
          <w:snapToGrid w:val="0"/>
          <w:color w:val="000000" w:themeColor="text1"/>
          <w:sz w:val="32"/>
          <w:szCs w:val="32"/>
        </w:rPr>
        <w:t>不包含在此</w:t>
      </w:r>
      <w:r w:rsidR="00315C47">
        <w:rPr>
          <w:rFonts w:ascii="仿宋_GB2312" w:eastAsia="仿宋_GB2312" w:cs="仿宋_GB2312" w:hint="eastAsia"/>
          <w:snapToGrid w:val="0"/>
          <w:color w:val="000000" w:themeColor="text1"/>
          <w:sz w:val="32"/>
          <w:szCs w:val="32"/>
        </w:rPr>
        <w:t>《</w:t>
      </w:r>
      <w:r w:rsidRPr="005D211B">
        <w:rPr>
          <w:rFonts w:ascii="仿宋_GB2312" w:eastAsia="仿宋_GB2312" w:cs="仿宋_GB2312" w:hint="eastAsia"/>
          <w:snapToGrid w:val="0"/>
          <w:color w:val="000000" w:themeColor="text1"/>
          <w:sz w:val="32"/>
          <w:szCs w:val="32"/>
        </w:rPr>
        <w:t>目录</w:t>
      </w:r>
      <w:r w:rsidR="00315C47">
        <w:rPr>
          <w:rFonts w:ascii="仿宋_GB2312" w:eastAsia="仿宋_GB2312" w:cs="仿宋_GB2312" w:hint="eastAsia"/>
          <w:snapToGrid w:val="0"/>
          <w:color w:val="000000" w:themeColor="text1"/>
          <w:sz w:val="32"/>
          <w:szCs w:val="32"/>
        </w:rPr>
        <w:t>》</w:t>
      </w:r>
      <w:r w:rsidRPr="005D211B">
        <w:rPr>
          <w:rFonts w:ascii="仿宋_GB2312" w:eastAsia="仿宋_GB2312" w:cs="仿宋_GB2312" w:hint="eastAsia"/>
          <w:snapToGrid w:val="0"/>
          <w:color w:val="000000" w:themeColor="text1"/>
          <w:sz w:val="32"/>
          <w:szCs w:val="32"/>
        </w:rPr>
        <w:t>中</w:t>
      </w:r>
      <w:r w:rsidR="00315C47">
        <w:rPr>
          <w:rFonts w:ascii="仿宋_GB2312" w:eastAsia="仿宋_GB2312" w:cs="仿宋_GB2312" w:hint="eastAsia"/>
          <w:snapToGrid w:val="0"/>
          <w:color w:val="000000" w:themeColor="text1"/>
          <w:sz w:val="32"/>
          <w:szCs w:val="32"/>
        </w:rPr>
        <w:t>，依照相关法律规定进行保护管理</w:t>
      </w:r>
      <w:r w:rsidRPr="005D211B">
        <w:rPr>
          <w:rFonts w:ascii="仿宋_GB2312" w:eastAsia="仿宋_GB2312" w:cs="仿宋_GB2312" w:hint="eastAsia"/>
          <w:snapToGrid w:val="0"/>
          <w:color w:val="000000" w:themeColor="text1"/>
          <w:sz w:val="32"/>
          <w:szCs w:val="32"/>
        </w:rPr>
        <w:t>。</w:t>
      </w:r>
    </w:p>
    <w:p w:rsidR="00C41DCA" w:rsidRPr="00315C47" w:rsidRDefault="00C41DCA" w:rsidP="00E14A29">
      <w:pPr>
        <w:spacing w:line="560" w:lineRule="exact"/>
        <w:ind w:firstLineChars="200" w:firstLine="640"/>
        <w:rPr>
          <w:rFonts w:ascii="楷体_GB2312" w:eastAsia="楷体_GB2312"/>
          <w:color w:val="000000" w:themeColor="text1"/>
          <w:kern w:val="0"/>
          <w:sz w:val="32"/>
          <w:szCs w:val="32"/>
        </w:rPr>
      </w:pPr>
      <w:r w:rsidRPr="00315C47">
        <w:rPr>
          <w:rFonts w:ascii="楷体_GB2312" w:eastAsia="楷体_GB2312" w:hAnsi="楷体" w:cs="楷体" w:hint="eastAsia"/>
          <w:snapToGrid w:val="0"/>
          <w:color w:val="000000" w:themeColor="text1"/>
          <w:sz w:val="32"/>
          <w:szCs w:val="32"/>
        </w:rPr>
        <w:t>（二）筛选标准</w:t>
      </w:r>
    </w:p>
    <w:p w:rsidR="00C41DCA" w:rsidRPr="005D211B" w:rsidRDefault="00315C47" w:rsidP="00E14A29">
      <w:pPr>
        <w:spacing w:line="560" w:lineRule="exact"/>
        <w:ind w:firstLineChars="200" w:firstLine="640"/>
        <w:rPr>
          <w:rFonts w:ascii="仿宋_GB2312" w:eastAsia="仿宋_GB2312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cs="仿宋_GB2312" w:hint="eastAsia"/>
          <w:color w:val="000000" w:themeColor="text1"/>
          <w:kern w:val="0"/>
          <w:sz w:val="32"/>
          <w:szCs w:val="32"/>
        </w:rPr>
        <w:t>1.</w:t>
      </w:r>
      <w:r>
        <w:rPr>
          <w:rFonts w:ascii="仿宋_GB2312" w:eastAsia="仿宋_GB2312" w:cs="仿宋_GB2312" w:hint="eastAsia"/>
          <w:snapToGrid w:val="0"/>
          <w:color w:val="000000" w:themeColor="text1"/>
          <w:sz w:val="32"/>
          <w:szCs w:val="32"/>
        </w:rPr>
        <w:t>已列入</w:t>
      </w:r>
      <w:r w:rsidRPr="005D211B">
        <w:rPr>
          <w:rFonts w:ascii="仿宋_GB2312" w:eastAsia="仿宋_GB2312" w:cs="仿宋_GB2312" w:hint="eastAsia"/>
          <w:snapToGrid w:val="0"/>
          <w:color w:val="000000" w:themeColor="text1"/>
          <w:sz w:val="32"/>
          <w:szCs w:val="32"/>
        </w:rPr>
        <w:t>《北京市重点保护野生植物名录》</w:t>
      </w:r>
      <w:r>
        <w:rPr>
          <w:rFonts w:ascii="仿宋_GB2312" w:eastAsia="仿宋_GB2312" w:cs="仿宋_GB2312" w:hint="eastAsia"/>
          <w:snapToGrid w:val="0"/>
          <w:color w:val="000000" w:themeColor="text1"/>
          <w:sz w:val="32"/>
          <w:szCs w:val="32"/>
        </w:rPr>
        <w:t>中</w:t>
      </w:r>
      <w:r w:rsidRPr="005D211B">
        <w:rPr>
          <w:rFonts w:ascii="仿宋_GB2312" w:eastAsia="仿宋_GB2312" w:cs="仿宋_GB2312" w:hint="eastAsia"/>
          <w:snapToGrid w:val="0"/>
          <w:color w:val="000000" w:themeColor="text1"/>
          <w:sz w:val="32"/>
          <w:szCs w:val="32"/>
        </w:rPr>
        <w:t>的木本植物</w:t>
      </w:r>
      <w:r>
        <w:rPr>
          <w:rFonts w:ascii="仿宋_GB2312" w:eastAsia="仿宋_GB2312" w:cs="仿宋_GB2312" w:hint="eastAsia"/>
          <w:snapToGrid w:val="0"/>
          <w:color w:val="000000" w:themeColor="text1"/>
          <w:sz w:val="32"/>
          <w:szCs w:val="32"/>
        </w:rPr>
        <w:t>，本市</w:t>
      </w:r>
      <w:r w:rsidR="00C41DCA" w:rsidRPr="005D211B">
        <w:rPr>
          <w:rFonts w:ascii="仿宋_GB2312" w:eastAsia="仿宋_GB2312" w:cs="仿宋_GB2312" w:hint="eastAsia"/>
          <w:color w:val="000000" w:themeColor="text1"/>
          <w:kern w:val="0"/>
          <w:sz w:val="32"/>
          <w:szCs w:val="32"/>
        </w:rPr>
        <w:t>特有、珍稀、濒危的</w:t>
      </w:r>
      <w:r>
        <w:rPr>
          <w:rFonts w:ascii="仿宋_GB2312" w:eastAsia="仿宋_GB2312" w:cs="仿宋_GB2312" w:hint="eastAsia"/>
          <w:color w:val="000000" w:themeColor="text1"/>
          <w:kern w:val="0"/>
          <w:sz w:val="32"/>
          <w:szCs w:val="32"/>
        </w:rPr>
        <w:t>天然木本</w:t>
      </w:r>
      <w:r w:rsidR="00C41DCA" w:rsidRPr="005D211B">
        <w:rPr>
          <w:rFonts w:ascii="仿宋_GB2312" w:eastAsia="仿宋_GB2312" w:cs="仿宋_GB2312" w:hint="eastAsia"/>
          <w:color w:val="000000" w:themeColor="text1"/>
          <w:kern w:val="0"/>
          <w:sz w:val="32"/>
          <w:szCs w:val="32"/>
        </w:rPr>
        <w:t>植物。</w:t>
      </w:r>
    </w:p>
    <w:p w:rsidR="00C41DCA" w:rsidRPr="005D211B" w:rsidRDefault="00315C47" w:rsidP="00E14A29">
      <w:pPr>
        <w:spacing w:line="560" w:lineRule="exact"/>
        <w:ind w:firstLineChars="200" w:firstLine="640"/>
        <w:rPr>
          <w:rFonts w:ascii="仿宋_GB2312" w:eastAsia="仿宋_GB2312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cs="仿宋_GB2312" w:hint="eastAsia"/>
          <w:color w:val="000000" w:themeColor="text1"/>
          <w:kern w:val="0"/>
          <w:sz w:val="32"/>
          <w:szCs w:val="32"/>
        </w:rPr>
        <w:t>2.本市</w:t>
      </w:r>
      <w:r w:rsidR="00C41DCA" w:rsidRPr="005D211B">
        <w:rPr>
          <w:rFonts w:ascii="仿宋_GB2312" w:eastAsia="仿宋_GB2312" w:cs="仿宋_GB2312" w:hint="eastAsia"/>
          <w:color w:val="000000" w:themeColor="text1"/>
          <w:kern w:val="0"/>
          <w:sz w:val="32"/>
          <w:szCs w:val="32"/>
        </w:rPr>
        <w:t>森林生态系统</w:t>
      </w:r>
      <w:r>
        <w:rPr>
          <w:rFonts w:ascii="仿宋_GB2312" w:eastAsia="仿宋_GB2312" w:cs="仿宋_GB2312" w:hint="eastAsia"/>
          <w:color w:val="000000" w:themeColor="text1"/>
          <w:kern w:val="0"/>
          <w:sz w:val="32"/>
          <w:szCs w:val="32"/>
        </w:rPr>
        <w:t>中</w:t>
      </w:r>
      <w:r w:rsidR="00C41DCA" w:rsidRPr="005D211B">
        <w:rPr>
          <w:rFonts w:ascii="仿宋_GB2312" w:eastAsia="仿宋_GB2312" w:cs="仿宋_GB2312" w:hint="eastAsia"/>
          <w:color w:val="000000" w:themeColor="text1"/>
          <w:kern w:val="0"/>
          <w:sz w:val="32"/>
          <w:szCs w:val="32"/>
        </w:rPr>
        <w:t>重要</w:t>
      </w:r>
      <w:r>
        <w:rPr>
          <w:rFonts w:ascii="仿宋_GB2312" w:eastAsia="仿宋_GB2312" w:cs="仿宋_GB2312" w:hint="eastAsia"/>
          <w:color w:val="000000" w:themeColor="text1"/>
          <w:kern w:val="0"/>
          <w:sz w:val="32"/>
          <w:szCs w:val="32"/>
        </w:rPr>
        <w:t>的</w:t>
      </w:r>
      <w:r w:rsidR="00C41DCA" w:rsidRPr="005D211B">
        <w:rPr>
          <w:rFonts w:ascii="仿宋_GB2312" w:eastAsia="仿宋_GB2312" w:cs="仿宋_GB2312" w:hint="eastAsia"/>
          <w:color w:val="000000" w:themeColor="text1"/>
          <w:kern w:val="0"/>
          <w:sz w:val="32"/>
          <w:szCs w:val="32"/>
        </w:rPr>
        <w:t>组成树种，具有重要生态功能或具有重要开发利用</w:t>
      </w:r>
      <w:r>
        <w:rPr>
          <w:rFonts w:ascii="仿宋_GB2312" w:eastAsia="仿宋_GB2312" w:cs="仿宋_GB2312" w:hint="eastAsia"/>
          <w:color w:val="000000" w:themeColor="text1"/>
          <w:kern w:val="0"/>
          <w:sz w:val="32"/>
          <w:szCs w:val="32"/>
        </w:rPr>
        <w:t>价值</w:t>
      </w:r>
      <w:r w:rsidR="00C41DCA" w:rsidRPr="005D211B">
        <w:rPr>
          <w:rFonts w:ascii="仿宋_GB2312" w:eastAsia="仿宋_GB2312" w:cs="仿宋_GB2312" w:hint="eastAsia"/>
          <w:color w:val="000000" w:themeColor="text1"/>
          <w:kern w:val="0"/>
          <w:sz w:val="32"/>
          <w:szCs w:val="32"/>
        </w:rPr>
        <w:t>的物种或其近缘种。</w:t>
      </w:r>
    </w:p>
    <w:p w:rsidR="00C41DCA" w:rsidRPr="005D211B" w:rsidRDefault="00315C47" w:rsidP="00E14A29">
      <w:pPr>
        <w:spacing w:line="560" w:lineRule="exact"/>
        <w:ind w:firstLineChars="200" w:firstLine="640"/>
        <w:rPr>
          <w:rFonts w:ascii="仿宋_GB2312" w:eastAsia="仿宋_GB2312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cs="仿宋_GB2312" w:hint="eastAsia"/>
          <w:color w:val="000000" w:themeColor="text1"/>
          <w:kern w:val="0"/>
          <w:sz w:val="32"/>
          <w:szCs w:val="32"/>
        </w:rPr>
        <w:t>3.</w:t>
      </w:r>
      <w:r w:rsidR="00C41DCA" w:rsidRPr="005D211B">
        <w:rPr>
          <w:rFonts w:ascii="仿宋_GB2312" w:eastAsia="仿宋_GB2312" w:cs="仿宋_GB2312" w:hint="eastAsia"/>
          <w:color w:val="000000" w:themeColor="text1"/>
          <w:kern w:val="0"/>
          <w:sz w:val="32"/>
          <w:szCs w:val="32"/>
        </w:rPr>
        <w:t>在</w:t>
      </w:r>
      <w:r w:rsidR="00301195">
        <w:rPr>
          <w:rFonts w:ascii="仿宋_GB2312" w:eastAsia="仿宋_GB2312" w:cs="仿宋_GB2312" w:hint="eastAsia"/>
          <w:color w:val="000000" w:themeColor="text1"/>
          <w:kern w:val="0"/>
          <w:sz w:val="32"/>
          <w:szCs w:val="32"/>
        </w:rPr>
        <w:t>本市</w:t>
      </w:r>
      <w:r w:rsidR="00C41DCA" w:rsidRPr="005D211B">
        <w:rPr>
          <w:rFonts w:ascii="仿宋_GB2312" w:eastAsia="仿宋_GB2312" w:cs="仿宋_GB2312" w:hint="eastAsia"/>
          <w:color w:val="000000" w:themeColor="text1"/>
          <w:kern w:val="0"/>
          <w:sz w:val="32"/>
          <w:szCs w:val="32"/>
        </w:rPr>
        <w:t>局域性分布或处于其天然分布边缘</w:t>
      </w:r>
      <w:r w:rsidR="00301195">
        <w:rPr>
          <w:rFonts w:ascii="仿宋_GB2312" w:eastAsia="仿宋_GB2312" w:cs="仿宋_GB2312" w:hint="eastAsia"/>
          <w:color w:val="000000" w:themeColor="text1"/>
          <w:kern w:val="0"/>
          <w:sz w:val="32"/>
          <w:szCs w:val="32"/>
        </w:rPr>
        <w:t>，</w:t>
      </w:r>
      <w:r w:rsidR="00C41DCA" w:rsidRPr="005D211B">
        <w:rPr>
          <w:rFonts w:ascii="仿宋_GB2312" w:eastAsia="仿宋_GB2312" w:cs="仿宋_GB2312" w:hint="eastAsia"/>
          <w:color w:val="000000" w:themeColor="text1"/>
          <w:kern w:val="0"/>
          <w:sz w:val="32"/>
          <w:szCs w:val="32"/>
        </w:rPr>
        <w:t>生态幅较窄，天然种群小或个体数量稀少的物种。</w:t>
      </w:r>
    </w:p>
    <w:p w:rsidR="00C41DCA" w:rsidRPr="005D211B" w:rsidRDefault="00301195" w:rsidP="00E14A29">
      <w:pPr>
        <w:spacing w:line="560" w:lineRule="exact"/>
        <w:ind w:firstLineChars="200" w:firstLine="640"/>
        <w:rPr>
          <w:rFonts w:ascii="仿宋_GB2312" w:eastAsia="仿宋_GB2312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cs="仿宋_GB2312" w:hint="eastAsia"/>
          <w:color w:val="000000" w:themeColor="text1"/>
          <w:kern w:val="0"/>
          <w:sz w:val="32"/>
          <w:szCs w:val="32"/>
        </w:rPr>
        <w:t>4.本市新</w:t>
      </w:r>
      <w:r w:rsidR="00C41DCA" w:rsidRPr="005D211B">
        <w:rPr>
          <w:rFonts w:ascii="仿宋_GB2312" w:eastAsia="仿宋_GB2312" w:cs="仿宋_GB2312" w:hint="eastAsia"/>
          <w:color w:val="000000" w:themeColor="text1"/>
          <w:kern w:val="0"/>
          <w:sz w:val="32"/>
          <w:szCs w:val="32"/>
        </w:rPr>
        <w:t>发现</w:t>
      </w:r>
      <w:r>
        <w:rPr>
          <w:rFonts w:ascii="仿宋_GB2312" w:eastAsia="仿宋_GB2312" w:cs="仿宋_GB2312" w:hint="eastAsia"/>
          <w:color w:val="000000" w:themeColor="text1"/>
          <w:kern w:val="0"/>
          <w:sz w:val="32"/>
          <w:szCs w:val="32"/>
        </w:rPr>
        <w:t>并</w:t>
      </w:r>
      <w:r w:rsidR="00C41DCA" w:rsidRPr="005D211B">
        <w:rPr>
          <w:rFonts w:ascii="仿宋_GB2312" w:eastAsia="仿宋_GB2312" w:cs="仿宋_GB2312" w:hint="eastAsia"/>
          <w:color w:val="000000" w:themeColor="text1"/>
          <w:kern w:val="0"/>
          <w:sz w:val="32"/>
          <w:szCs w:val="32"/>
        </w:rPr>
        <w:t>记录</w:t>
      </w:r>
      <w:r>
        <w:rPr>
          <w:rFonts w:ascii="仿宋_GB2312" w:eastAsia="仿宋_GB2312" w:cs="仿宋_GB2312" w:hint="eastAsia"/>
          <w:color w:val="000000" w:themeColor="text1"/>
          <w:kern w:val="0"/>
          <w:sz w:val="32"/>
          <w:szCs w:val="32"/>
        </w:rPr>
        <w:t>的</w:t>
      </w:r>
      <w:r w:rsidR="00C41DCA" w:rsidRPr="005D211B">
        <w:rPr>
          <w:rFonts w:ascii="仿宋_GB2312" w:eastAsia="仿宋_GB2312" w:cs="仿宋_GB2312" w:hint="eastAsia"/>
          <w:color w:val="000000" w:themeColor="text1"/>
          <w:kern w:val="0"/>
          <w:sz w:val="32"/>
          <w:szCs w:val="32"/>
        </w:rPr>
        <w:t>物种。</w:t>
      </w:r>
    </w:p>
    <w:p w:rsidR="00301195" w:rsidRDefault="00C41DCA" w:rsidP="00E14A29">
      <w:pPr>
        <w:spacing w:line="560" w:lineRule="exact"/>
        <w:ind w:firstLineChars="200" w:firstLine="640"/>
        <w:rPr>
          <w:rFonts w:ascii="楷体_GB2312" w:eastAsia="楷体_GB2312" w:hAnsi="楷体" w:cs="楷体"/>
          <w:snapToGrid w:val="0"/>
          <w:color w:val="000000" w:themeColor="text1"/>
          <w:sz w:val="32"/>
          <w:szCs w:val="32"/>
        </w:rPr>
      </w:pPr>
      <w:r w:rsidRPr="00301195">
        <w:rPr>
          <w:rFonts w:ascii="楷体_GB2312" w:eastAsia="楷体_GB2312" w:hAnsi="楷体" w:cs="楷体" w:hint="eastAsia"/>
          <w:snapToGrid w:val="0"/>
          <w:color w:val="000000" w:themeColor="text1"/>
          <w:sz w:val="32"/>
          <w:szCs w:val="32"/>
        </w:rPr>
        <w:t>（三）拟定目录</w:t>
      </w:r>
      <w:r w:rsidR="00301195">
        <w:rPr>
          <w:rFonts w:ascii="楷体_GB2312" w:eastAsia="楷体_GB2312" w:hAnsi="楷体" w:cs="楷体" w:hint="eastAsia"/>
          <w:snapToGrid w:val="0"/>
          <w:color w:val="000000" w:themeColor="text1"/>
          <w:sz w:val="32"/>
          <w:szCs w:val="32"/>
        </w:rPr>
        <w:t xml:space="preserve">的公布内容 </w:t>
      </w:r>
    </w:p>
    <w:p w:rsidR="00C41DCA" w:rsidRDefault="00C41DCA" w:rsidP="00E14A29">
      <w:pPr>
        <w:spacing w:line="560" w:lineRule="exact"/>
        <w:ind w:firstLineChars="200" w:firstLine="640"/>
        <w:rPr>
          <w:rFonts w:ascii="仿宋_GB2312" w:eastAsia="仿宋_GB2312" w:cs="仿宋_GB2312"/>
          <w:color w:val="000000" w:themeColor="text1"/>
          <w:kern w:val="0"/>
          <w:sz w:val="32"/>
          <w:szCs w:val="32"/>
        </w:rPr>
      </w:pPr>
      <w:r w:rsidRPr="005D211B">
        <w:rPr>
          <w:rFonts w:ascii="仿宋_GB2312" w:eastAsia="仿宋_GB2312" w:cs="仿宋_GB2312" w:hint="eastAsia"/>
          <w:color w:val="000000" w:themeColor="text1"/>
          <w:kern w:val="0"/>
          <w:sz w:val="32"/>
          <w:szCs w:val="32"/>
        </w:rPr>
        <w:t>拟定目录</w:t>
      </w:r>
      <w:r w:rsidR="00301195">
        <w:rPr>
          <w:rFonts w:ascii="仿宋_GB2312" w:eastAsia="仿宋_GB2312" w:cs="仿宋_GB2312" w:hint="eastAsia"/>
          <w:color w:val="000000" w:themeColor="text1"/>
          <w:kern w:val="0"/>
          <w:sz w:val="32"/>
          <w:szCs w:val="32"/>
        </w:rPr>
        <w:t>公布内容，</w:t>
      </w:r>
      <w:r w:rsidRPr="005D211B">
        <w:rPr>
          <w:rFonts w:ascii="仿宋_GB2312" w:eastAsia="仿宋_GB2312" w:cs="仿宋_GB2312" w:hint="eastAsia"/>
          <w:color w:val="000000" w:themeColor="text1"/>
          <w:kern w:val="0"/>
          <w:sz w:val="32"/>
          <w:szCs w:val="32"/>
        </w:rPr>
        <w:t>包括重点保护的</w:t>
      </w:r>
      <w:r w:rsidR="00301195">
        <w:rPr>
          <w:rFonts w:ascii="仿宋_GB2312" w:eastAsia="仿宋_GB2312" w:cs="仿宋_GB2312" w:hint="eastAsia"/>
          <w:color w:val="000000" w:themeColor="text1"/>
          <w:kern w:val="0"/>
          <w:sz w:val="32"/>
          <w:szCs w:val="32"/>
        </w:rPr>
        <w:t>天然</w:t>
      </w:r>
      <w:r w:rsidRPr="005D211B">
        <w:rPr>
          <w:rFonts w:ascii="仿宋_GB2312" w:eastAsia="仿宋_GB2312" w:cs="仿宋_GB2312" w:hint="eastAsia"/>
          <w:color w:val="000000" w:themeColor="text1"/>
          <w:kern w:val="0"/>
          <w:sz w:val="32"/>
          <w:szCs w:val="32"/>
        </w:rPr>
        <w:t>林木种质资源</w:t>
      </w:r>
      <w:r w:rsidR="00301195">
        <w:rPr>
          <w:rFonts w:ascii="仿宋_GB2312" w:eastAsia="仿宋_GB2312" w:cs="仿宋_GB2312" w:hint="eastAsia"/>
          <w:color w:val="000000" w:themeColor="text1"/>
          <w:kern w:val="0"/>
          <w:sz w:val="32"/>
          <w:szCs w:val="32"/>
        </w:rPr>
        <w:t>物种</w:t>
      </w:r>
      <w:r w:rsidRPr="005D211B">
        <w:rPr>
          <w:rFonts w:ascii="仿宋_GB2312" w:eastAsia="仿宋_GB2312" w:cs="仿宋_GB2312" w:hint="eastAsia"/>
          <w:color w:val="000000" w:themeColor="text1"/>
          <w:kern w:val="0"/>
          <w:sz w:val="32"/>
          <w:szCs w:val="32"/>
        </w:rPr>
        <w:t>的中文名、拉丁名</w:t>
      </w:r>
      <w:r w:rsidR="00301195">
        <w:rPr>
          <w:rFonts w:ascii="仿宋_GB2312" w:eastAsia="仿宋_GB2312" w:cs="仿宋_GB2312" w:hint="eastAsia"/>
          <w:color w:val="000000" w:themeColor="text1"/>
          <w:kern w:val="0"/>
          <w:sz w:val="32"/>
          <w:szCs w:val="32"/>
        </w:rPr>
        <w:t>和</w:t>
      </w:r>
      <w:r w:rsidRPr="005D211B">
        <w:rPr>
          <w:rFonts w:ascii="仿宋_GB2312" w:eastAsia="仿宋_GB2312" w:cs="仿宋_GB2312" w:hint="eastAsia"/>
          <w:color w:val="000000" w:themeColor="text1"/>
          <w:kern w:val="0"/>
          <w:sz w:val="32"/>
          <w:szCs w:val="32"/>
        </w:rPr>
        <w:t>科名。</w:t>
      </w:r>
    </w:p>
    <w:p w:rsidR="00301195" w:rsidRDefault="00301195" w:rsidP="00E14A29">
      <w:pPr>
        <w:spacing w:line="560" w:lineRule="exact"/>
        <w:ind w:firstLineChars="200" w:firstLine="640"/>
        <w:rPr>
          <w:rFonts w:ascii="楷体_GB2312" w:eastAsia="楷体_GB2312" w:cs="仿宋_GB2312"/>
          <w:color w:val="000000" w:themeColor="text1"/>
          <w:kern w:val="0"/>
          <w:sz w:val="32"/>
          <w:szCs w:val="32"/>
        </w:rPr>
      </w:pPr>
      <w:r w:rsidRPr="00301195">
        <w:rPr>
          <w:rFonts w:ascii="楷体_GB2312" w:eastAsia="楷体_GB2312" w:cs="仿宋_GB2312" w:hint="eastAsia"/>
          <w:color w:val="000000" w:themeColor="text1"/>
          <w:kern w:val="0"/>
          <w:sz w:val="32"/>
          <w:szCs w:val="32"/>
        </w:rPr>
        <w:t>（四）其他</w:t>
      </w:r>
    </w:p>
    <w:p w:rsidR="00301195" w:rsidRPr="00301195" w:rsidRDefault="00301195" w:rsidP="00E14A29">
      <w:pPr>
        <w:spacing w:line="560" w:lineRule="exact"/>
        <w:ind w:firstLineChars="200" w:firstLine="640"/>
        <w:rPr>
          <w:rFonts w:ascii="仿宋_GB2312" w:eastAsia="仿宋_GB2312"/>
          <w:color w:val="000000" w:themeColor="text1"/>
          <w:kern w:val="0"/>
          <w:sz w:val="32"/>
          <w:szCs w:val="32"/>
        </w:rPr>
      </w:pPr>
      <w:r w:rsidRPr="00301195">
        <w:rPr>
          <w:rFonts w:ascii="仿宋_GB2312" w:eastAsia="仿宋_GB2312" w:cs="仿宋_GB2312" w:hint="eastAsia"/>
          <w:color w:val="000000" w:themeColor="text1"/>
          <w:kern w:val="0"/>
          <w:sz w:val="32"/>
          <w:szCs w:val="32"/>
        </w:rPr>
        <w:t>此《目录》</w:t>
      </w:r>
      <w:r>
        <w:rPr>
          <w:rFonts w:ascii="仿宋_GB2312" w:eastAsia="仿宋_GB2312" w:cs="仿宋_GB2312" w:hint="eastAsia"/>
          <w:color w:val="000000" w:themeColor="text1"/>
          <w:kern w:val="0"/>
          <w:sz w:val="32"/>
          <w:szCs w:val="32"/>
        </w:rPr>
        <w:t>为2020版目录。将根据林木种质资源普查及保护管理的相关要求，适时修订《目录》。</w:t>
      </w:r>
    </w:p>
    <w:p w:rsidR="00C41DCA" w:rsidRPr="00301195" w:rsidRDefault="00C41DCA" w:rsidP="00E14A29">
      <w:pPr>
        <w:spacing w:line="560" w:lineRule="exact"/>
        <w:ind w:firstLineChars="200" w:firstLine="640"/>
        <w:rPr>
          <w:rFonts w:ascii="黑体" w:eastAsia="黑体" w:hAnsi="黑体"/>
          <w:color w:val="000000" w:themeColor="text1"/>
          <w:sz w:val="32"/>
          <w:szCs w:val="32"/>
        </w:rPr>
      </w:pPr>
      <w:r w:rsidRPr="00301195">
        <w:rPr>
          <w:rFonts w:ascii="黑体" w:eastAsia="黑体" w:hAnsi="黑体" w:cs="黑体" w:hint="eastAsia"/>
          <w:snapToGrid w:val="0"/>
          <w:color w:val="000000" w:themeColor="text1"/>
          <w:sz w:val="32"/>
          <w:szCs w:val="32"/>
        </w:rPr>
        <w:t>三、制定过程</w:t>
      </w:r>
    </w:p>
    <w:p w:rsidR="008C6D5C" w:rsidRPr="009B4059" w:rsidRDefault="00C41DCA" w:rsidP="006F75DB">
      <w:pPr>
        <w:adjustRightInd w:val="0"/>
        <w:snapToGrid w:val="0"/>
        <w:spacing w:line="560" w:lineRule="exact"/>
        <w:ind w:firstLine="646"/>
        <w:rPr>
          <w:rFonts w:ascii="仿宋_GB2312" w:eastAsia="仿宋_GB2312" w:cs="仿宋_GB2312"/>
          <w:color w:val="000000" w:themeColor="text1"/>
          <w:kern w:val="0"/>
          <w:sz w:val="32"/>
          <w:szCs w:val="32"/>
        </w:rPr>
      </w:pPr>
      <w:r w:rsidRPr="009B4059">
        <w:rPr>
          <w:rFonts w:ascii="仿宋_GB2312" w:eastAsia="仿宋_GB2312" w:cs="仿宋_GB2312" w:hint="eastAsia"/>
          <w:color w:val="000000" w:themeColor="text1"/>
          <w:kern w:val="0"/>
          <w:sz w:val="32"/>
          <w:szCs w:val="32"/>
        </w:rPr>
        <w:t>（一）开展前期调研。</w:t>
      </w:r>
      <w:r w:rsidR="008C6D5C" w:rsidRPr="009B4059">
        <w:rPr>
          <w:rFonts w:ascii="仿宋_GB2312" w:eastAsia="仿宋_GB2312" w:cs="仿宋_GB2312" w:hint="eastAsia"/>
          <w:color w:val="000000" w:themeColor="text1"/>
          <w:kern w:val="0"/>
          <w:sz w:val="32"/>
          <w:szCs w:val="32"/>
        </w:rPr>
        <w:t>北京市植物种质资源</w:t>
      </w:r>
      <w:r w:rsidR="008A2511" w:rsidRPr="009B4059">
        <w:rPr>
          <w:rFonts w:ascii="仿宋_GB2312" w:eastAsia="仿宋_GB2312" w:cs="仿宋_GB2312" w:hint="eastAsia"/>
          <w:color w:val="000000" w:themeColor="text1"/>
          <w:kern w:val="0"/>
          <w:sz w:val="32"/>
          <w:szCs w:val="32"/>
        </w:rPr>
        <w:t>调查</w:t>
      </w:r>
      <w:r w:rsidR="008C6D5C" w:rsidRPr="009B4059">
        <w:rPr>
          <w:rFonts w:ascii="仿宋_GB2312" w:eastAsia="仿宋_GB2312" w:cs="仿宋_GB2312" w:hint="eastAsia"/>
          <w:color w:val="000000" w:themeColor="text1"/>
          <w:kern w:val="0"/>
          <w:sz w:val="32"/>
          <w:szCs w:val="32"/>
        </w:rPr>
        <w:t>获取了</w:t>
      </w:r>
      <w:r w:rsidR="00B464B4" w:rsidRPr="009B4059">
        <w:rPr>
          <w:rFonts w:ascii="仿宋_GB2312" w:eastAsia="仿宋_GB2312" w:cs="仿宋_GB2312"/>
          <w:color w:val="000000" w:themeColor="text1"/>
          <w:kern w:val="0"/>
          <w:sz w:val="32"/>
          <w:szCs w:val="32"/>
        </w:rPr>
        <w:t>92</w:t>
      </w:r>
      <w:r w:rsidR="00B464B4" w:rsidRPr="009B4059">
        <w:rPr>
          <w:rFonts w:ascii="仿宋_GB2312" w:eastAsia="仿宋_GB2312" w:cs="仿宋_GB2312" w:hint="eastAsia"/>
          <w:color w:val="000000" w:themeColor="text1"/>
          <w:kern w:val="0"/>
          <w:sz w:val="32"/>
          <w:szCs w:val="32"/>
        </w:rPr>
        <w:t>种</w:t>
      </w:r>
      <w:r w:rsidR="008C6D5C" w:rsidRPr="009B4059">
        <w:rPr>
          <w:rFonts w:ascii="仿宋_GB2312" w:eastAsia="仿宋_GB2312" w:cs="仿宋_GB2312" w:hint="eastAsia"/>
          <w:color w:val="000000" w:themeColor="text1"/>
          <w:kern w:val="0"/>
          <w:sz w:val="32"/>
          <w:szCs w:val="32"/>
        </w:rPr>
        <w:t>北京市珍稀濒危植物准确的本底资料</w:t>
      </w:r>
      <w:r w:rsidR="009B4059">
        <w:rPr>
          <w:rFonts w:ascii="仿宋_GB2312" w:eastAsia="仿宋_GB2312" w:cs="仿宋_GB2312" w:hint="eastAsia"/>
          <w:color w:val="000000" w:themeColor="text1"/>
          <w:kern w:val="0"/>
          <w:sz w:val="32"/>
          <w:szCs w:val="32"/>
        </w:rPr>
        <w:t>。</w:t>
      </w:r>
      <w:r w:rsidR="00BF5BB4" w:rsidRPr="009B4059">
        <w:rPr>
          <w:rFonts w:ascii="仿宋_GB2312" w:eastAsia="仿宋_GB2312" w:cs="仿宋_GB2312" w:hint="eastAsia"/>
          <w:color w:val="000000" w:themeColor="text1"/>
          <w:kern w:val="0"/>
          <w:sz w:val="32"/>
          <w:szCs w:val="32"/>
        </w:rPr>
        <w:t>在此次基础上，广泛收集</w:t>
      </w:r>
      <w:r w:rsidR="00B464B4" w:rsidRPr="009B4059">
        <w:rPr>
          <w:rFonts w:ascii="仿宋_GB2312" w:eastAsia="仿宋_GB2312" w:cs="仿宋_GB2312" w:hint="eastAsia"/>
          <w:color w:val="000000" w:themeColor="text1"/>
          <w:kern w:val="0"/>
          <w:sz w:val="32"/>
          <w:szCs w:val="32"/>
        </w:rPr>
        <w:t>整理</w:t>
      </w:r>
      <w:r w:rsidR="00BF5BB4" w:rsidRPr="009B4059">
        <w:rPr>
          <w:rFonts w:ascii="仿宋_GB2312" w:eastAsia="仿宋_GB2312" w:cs="仿宋_GB2312" w:hint="eastAsia"/>
          <w:color w:val="000000" w:themeColor="text1"/>
          <w:kern w:val="0"/>
          <w:sz w:val="32"/>
          <w:szCs w:val="32"/>
        </w:rPr>
        <w:t>了野生植物及种质资源保护相关资料，</w:t>
      </w:r>
      <w:r w:rsidR="00B464B4" w:rsidRPr="009B4059">
        <w:rPr>
          <w:rFonts w:ascii="仿宋_GB2312" w:eastAsia="仿宋_GB2312" w:cs="仿宋_GB2312" w:hint="eastAsia"/>
          <w:color w:val="000000" w:themeColor="text1"/>
          <w:kern w:val="0"/>
          <w:sz w:val="32"/>
          <w:szCs w:val="32"/>
        </w:rPr>
        <w:t>野外实地踏查了部分种质资源现状，初步划定了</w:t>
      </w:r>
      <w:r w:rsidR="00BF5BB4" w:rsidRPr="009B4059">
        <w:rPr>
          <w:rFonts w:ascii="仿宋_GB2312" w:eastAsia="仿宋_GB2312" w:cs="仿宋_GB2312" w:hint="eastAsia"/>
          <w:color w:val="000000" w:themeColor="text1"/>
          <w:kern w:val="0"/>
          <w:sz w:val="32"/>
          <w:szCs w:val="32"/>
        </w:rPr>
        <w:t>北京市重点保护的</w:t>
      </w:r>
      <w:r w:rsidR="006E1500" w:rsidRPr="009B4059">
        <w:rPr>
          <w:rFonts w:ascii="仿宋_GB2312" w:eastAsia="仿宋_GB2312" w:cs="仿宋_GB2312" w:hint="eastAsia"/>
          <w:color w:val="000000" w:themeColor="text1"/>
          <w:kern w:val="0"/>
          <w:sz w:val="32"/>
          <w:szCs w:val="32"/>
        </w:rPr>
        <w:t>天然</w:t>
      </w:r>
      <w:r w:rsidR="00BF5BB4" w:rsidRPr="009B4059">
        <w:rPr>
          <w:rFonts w:ascii="仿宋_GB2312" w:eastAsia="仿宋_GB2312" w:cs="仿宋_GB2312" w:hint="eastAsia"/>
          <w:color w:val="000000" w:themeColor="text1"/>
          <w:kern w:val="0"/>
          <w:sz w:val="32"/>
          <w:szCs w:val="32"/>
        </w:rPr>
        <w:t>林木种质资源目录的范围。</w:t>
      </w:r>
    </w:p>
    <w:p w:rsidR="00C41DCA" w:rsidRPr="005D211B" w:rsidRDefault="00C41DCA" w:rsidP="00EF6969">
      <w:pPr>
        <w:spacing w:line="56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EF6969">
        <w:rPr>
          <w:rFonts w:ascii="楷体_GB2312" w:eastAsia="楷体_GB2312" w:cs="仿宋_GB2312" w:hint="eastAsia"/>
          <w:bCs/>
          <w:snapToGrid w:val="0"/>
          <w:color w:val="000000" w:themeColor="text1"/>
          <w:sz w:val="32"/>
          <w:szCs w:val="32"/>
        </w:rPr>
        <w:lastRenderedPageBreak/>
        <w:t>（二）召开专家座谈会。</w:t>
      </w:r>
      <w:r w:rsidRPr="005D211B">
        <w:rPr>
          <w:rFonts w:ascii="仿宋_GB2312" w:eastAsia="仿宋_GB2312" w:cs="仿宋_GB2312" w:hint="eastAsia"/>
          <w:color w:val="000000" w:themeColor="text1"/>
          <w:sz w:val="32"/>
          <w:szCs w:val="32"/>
        </w:rPr>
        <w:t>邀请来自北京林业大学、中国林业科学研究院林业研究所、国家林</w:t>
      </w:r>
      <w:r w:rsidR="00F33A49">
        <w:rPr>
          <w:rFonts w:ascii="仿宋_GB2312" w:eastAsia="仿宋_GB2312" w:cs="仿宋_GB2312" w:hint="eastAsia"/>
          <w:color w:val="000000" w:themeColor="text1"/>
          <w:sz w:val="32"/>
          <w:szCs w:val="32"/>
        </w:rPr>
        <w:t>业和</w:t>
      </w:r>
      <w:r w:rsidRPr="005D211B">
        <w:rPr>
          <w:rFonts w:ascii="仿宋_GB2312" w:eastAsia="仿宋_GB2312" w:cs="仿宋_GB2312" w:hint="eastAsia"/>
          <w:color w:val="000000" w:themeColor="text1"/>
          <w:sz w:val="32"/>
          <w:szCs w:val="32"/>
        </w:rPr>
        <w:t>草</w:t>
      </w:r>
      <w:r w:rsidR="00F33A49">
        <w:rPr>
          <w:rFonts w:ascii="仿宋_GB2312" w:eastAsia="仿宋_GB2312" w:cs="仿宋_GB2312" w:hint="eastAsia"/>
          <w:color w:val="000000" w:themeColor="text1"/>
          <w:sz w:val="32"/>
          <w:szCs w:val="32"/>
        </w:rPr>
        <w:t>原</w:t>
      </w:r>
      <w:r w:rsidRPr="005D211B">
        <w:rPr>
          <w:rFonts w:ascii="仿宋_GB2312" w:eastAsia="仿宋_GB2312" w:cs="仿宋_GB2312" w:hint="eastAsia"/>
          <w:color w:val="000000" w:themeColor="text1"/>
          <w:sz w:val="32"/>
          <w:szCs w:val="32"/>
        </w:rPr>
        <w:t xml:space="preserve">局国有林场和种苗管理司相关行业专家就目录制定工作进行了座谈。明确了目录制定的具体范围及形式、筛选原则、讨论了如何平衡“保护”和“利用”的关系、目录公布的具体格式及目录公布后行政许可事项的开展等重点、难点问题。此次会议为目录的科学制定奠定了坚实的基础。 </w:t>
      </w:r>
    </w:p>
    <w:p w:rsidR="00C41DCA" w:rsidRPr="005D211B" w:rsidRDefault="00C41DCA" w:rsidP="00EF6969">
      <w:pPr>
        <w:pStyle w:val="a5"/>
        <w:spacing w:line="560" w:lineRule="exact"/>
        <w:ind w:firstLineChars="200" w:firstLine="640"/>
        <w:rPr>
          <w:rFonts w:ascii="仿宋_GB2312" w:eastAsia="仿宋_GB2312" w:cs="Times New Roman"/>
          <w:color w:val="000000" w:themeColor="text1"/>
          <w:kern w:val="0"/>
          <w:sz w:val="32"/>
          <w:szCs w:val="32"/>
        </w:rPr>
      </w:pPr>
      <w:r w:rsidRPr="00EF6969">
        <w:rPr>
          <w:rFonts w:ascii="楷体_GB2312" w:eastAsia="楷体_GB2312" w:cs="仿宋_GB2312" w:hint="eastAsia"/>
          <w:bCs/>
          <w:snapToGrid w:val="0"/>
          <w:color w:val="000000" w:themeColor="text1"/>
          <w:sz w:val="32"/>
          <w:szCs w:val="32"/>
        </w:rPr>
        <w:t>（三）组织文件起草并广泛征求意见。</w:t>
      </w:r>
      <w:r w:rsidRPr="005D211B">
        <w:rPr>
          <w:rFonts w:ascii="仿宋_GB2312" w:eastAsia="仿宋_GB2312" w:cs="仿宋_GB2312" w:hint="eastAsia"/>
          <w:snapToGrid w:val="0"/>
          <w:color w:val="000000" w:themeColor="text1"/>
          <w:sz w:val="32"/>
          <w:szCs w:val="32"/>
        </w:rPr>
        <w:t>组织有关单位人员起草目录，形成征求意见稿。召开了两次专家讨论会，邀请行业</w:t>
      </w:r>
      <w:proofErr w:type="gramStart"/>
      <w:r w:rsidRPr="005D211B">
        <w:rPr>
          <w:rFonts w:ascii="仿宋_GB2312" w:eastAsia="仿宋_GB2312" w:cs="仿宋_GB2312" w:hint="eastAsia"/>
          <w:snapToGrid w:val="0"/>
          <w:color w:val="000000" w:themeColor="text1"/>
          <w:sz w:val="32"/>
          <w:szCs w:val="32"/>
        </w:rPr>
        <w:t>内专家</w:t>
      </w:r>
      <w:proofErr w:type="gramEnd"/>
      <w:r w:rsidRPr="005D211B">
        <w:rPr>
          <w:rFonts w:ascii="仿宋_GB2312" w:eastAsia="仿宋_GB2312" w:cs="仿宋_GB2312" w:hint="eastAsia"/>
          <w:color w:val="000000" w:themeColor="text1"/>
          <w:kern w:val="0"/>
          <w:sz w:val="32"/>
          <w:szCs w:val="32"/>
        </w:rPr>
        <w:t>对目录初稿进行了讨论研究，对筛选标准进行了调整，对目录内容进行了完善。</w:t>
      </w:r>
      <w:r w:rsidRPr="005D211B">
        <w:rPr>
          <w:rFonts w:ascii="仿宋_GB2312" w:eastAsia="仿宋_GB2312" w:cs="仿宋_GB2312" w:hint="eastAsia"/>
          <w:snapToGrid w:val="0"/>
          <w:color w:val="000000" w:themeColor="text1"/>
          <w:sz w:val="32"/>
          <w:szCs w:val="32"/>
        </w:rPr>
        <w:t>及时在系统内部征求意见，</w:t>
      </w:r>
      <w:r w:rsidRPr="005D211B">
        <w:rPr>
          <w:rFonts w:ascii="仿宋_GB2312" w:eastAsia="仿宋_GB2312" w:cs="仿宋_GB2312" w:hint="eastAsia"/>
          <w:color w:val="000000" w:themeColor="text1"/>
          <w:kern w:val="0"/>
          <w:sz w:val="32"/>
          <w:szCs w:val="32"/>
        </w:rPr>
        <w:t>请相关处室对目录的范围、形式及保护区域的划定</w:t>
      </w:r>
      <w:proofErr w:type="gramStart"/>
      <w:r w:rsidRPr="005D211B">
        <w:rPr>
          <w:rFonts w:ascii="仿宋_GB2312" w:eastAsia="仿宋_GB2312" w:cs="仿宋_GB2312" w:hint="eastAsia"/>
          <w:color w:val="000000" w:themeColor="text1"/>
          <w:kern w:val="0"/>
          <w:sz w:val="32"/>
          <w:szCs w:val="32"/>
        </w:rPr>
        <w:t>研</w:t>
      </w:r>
      <w:proofErr w:type="gramEnd"/>
      <w:r w:rsidRPr="005D211B">
        <w:rPr>
          <w:rFonts w:ascii="仿宋_GB2312" w:eastAsia="仿宋_GB2312" w:cs="仿宋_GB2312" w:hint="eastAsia"/>
          <w:color w:val="000000" w:themeColor="text1"/>
          <w:kern w:val="0"/>
          <w:sz w:val="32"/>
          <w:szCs w:val="32"/>
        </w:rPr>
        <w:t>提意见建议，相关意见和建议经研究后已充分采纳。</w:t>
      </w:r>
    </w:p>
    <w:p w:rsidR="00C41DCA" w:rsidRPr="005D211B" w:rsidRDefault="00C41DCA" w:rsidP="00E14A29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napToGrid w:val="0"/>
          <w:color w:val="000000" w:themeColor="text1"/>
          <w:sz w:val="32"/>
          <w:szCs w:val="32"/>
        </w:rPr>
      </w:pPr>
    </w:p>
    <w:p w:rsidR="00C41DCA" w:rsidRPr="005D211B" w:rsidRDefault="00C41DCA" w:rsidP="00E14A29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cs="仿宋_GB2312"/>
          <w:snapToGrid w:val="0"/>
          <w:color w:val="000000" w:themeColor="text1"/>
          <w:sz w:val="32"/>
          <w:szCs w:val="32"/>
        </w:rPr>
      </w:pPr>
      <w:r w:rsidRPr="005D211B">
        <w:rPr>
          <w:rFonts w:ascii="仿宋_GB2312" w:eastAsia="仿宋_GB2312" w:cs="仿宋_GB2312" w:hint="eastAsia"/>
          <w:snapToGrid w:val="0"/>
          <w:color w:val="000000" w:themeColor="text1"/>
          <w:sz w:val="32"/>
          <w:szCs w:val="32"/>
        </w:rPr>
        <w:t xml:space="preserve"> </w:t>
      </w:r>
    </w:p>
    <w:p w:rsidR="00C41DCA" w:rsidRPr="005D211B" w:rsidRDefault="00C41DCA" w:rsidP="000456A0">
      <w:pPr>
        <w:spacing w:line="560" w:lineRule="exact"/>
        <w:ind w:firstLine="645"/>
        <w:rPr>
          <w:rFonts w:ascii="仿宋_GB2312" w:eastAsia="仿宋_GB2312"/>
          <w:color w:val="000000" w:themeColor="text1"/>
          <w:sz w:val="32"/>
          <w:szCs w:val="32"/>
        </w:rPr>
      </w:pPr>
    </w:p>
    <w:p w:rsidR="00C41DCA" w:rsidRPr="005D211B" w:rsidRDefault="00C41DCA" w:rsidP="00E85754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napToGrid w:val="0"/>
          <w:color w:val="000000" w:themeColor="text1"/>
          <w:sz w:val="32"/>
          <w:szCs w:val="32"/>
        </w:rPr>
      </w:pPr>
    </w:p>
    <w:sectPr w:rsidR="00C41DCA" w:rsidRPr="005D211B" w:rsidSect="00A50F9D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F38" w:rsidRDefault="00606F38" w:rsidP="0086339C">
      <w:r>
        <w:separator/>
      </w:r>
    </w:p>
  </w:endnote>
  <w:endnote w:type="continuationSeparator" w:id="0">
    <w:p w:rsidR="00606F38" w:rsidRDefault="00606F38" w:rsidP="00863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DCA" w:rsidRDefault="00C41DCA" w:rsidP="00C33A2F">
    <w:pPr>
      <w:pStyle w:val="a4"/>
      <w:framePr w:wrap="auto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0660F">
      <w:rPr>
        <w:rStyle w:val="a6"/>
        <w:noProof/>
      </w:rPr>
      <w:t>4</w:t>
    </w:r>
    <w:r>
      <w:rPr>
        <w:rStyle w:val="a6"/>
      </w:rPr>
      <w:fldChar w:fldCharType="end"/>
    </w:r>
  </w:p>
  <w:p w:rsidR="00C41DCA" w:rsidRDefault="00C41DC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F38" w:rsidRDefault="00606F38" w:rsidP="0086339C">
      <w:r>
        <w:separator/>
      </w:r>
    </w:p>
  </w:footnote>
  <w:footnote w:type="continuationSeparator" w:id="0">
    <w:p w:rsidR="00606F38" w:rsidRDefault="00606F38" w:rsidP="008633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B32"/>
    <w:rsid w:val="000003DB"/>
    <w:rsid w:val="00002126"/>
    <w:rsid w:val="00005897"/>
    <w:rsid w:val="00005A37"/>
    <w:rsid w:val="00012622"/>
    <w:rsid w:val="00026330"/>
    <w:rsid w:val="0003294D"/>
    <w:rsid w:val="000358E7"/>
    <w:rsid w:val="000456A0"/>
    <w:rsid w:val="00047423"/>
    <w:rsid w:val="00053638"/>
    <w:rsid w:val="000705B0"/>
    <w:rsid w:val="0007354C"/>
    <w:rsid w:val="00077CB9"/>
    <w:rsid w:val="00080E3B"/>
    <w:rsid w:val="0008503E"/>
    <w:rsid w:val="00090014"/>
    <w:rsid w:val="00097809"/>
    <w:rsid w:val="000A0C84"/>
    <w:rsid w:val="000A1A38"/>
    <w:rsid w:val="000B06B7"/>
    <w:rsid w:val="000B1011"/>
    <w:rsid w:val="000B5D1F"/>
    <w:rsid w:val="000C216D"/>
    <w:rsid w:val="000D0C23"/>
    <w:rsid w:val="000D17F1"/>
    <w:rsid w:val="000D2137"/>
    <w:rsid w:val="000D2E0A"/>
    <w:rsid w:val="000E1316"/>
    <w:rsid w:val="000E3492"/>
    <w:rsid w:val="000E4B26"/>
    <w:rsid w:val="000E4B8E"/>
    <w:rsid w:val="000F509E"/>
    <w:rsid w:val="00102D24"/>
    <w:rsid w:val="00104311"/>
    <w:rsid w:val="00104560"/>
    <w:rsid w:val="00106ADE"/>
    <w:rsid w:val="0010753A"/>
    <w:rsid w:val="001135DA"/>
    <w:rsid w:val="0011385C"/>
    <w:rsid w:val="00132FD5"/>
    <w:rsid w:val="00140AEA"/>
    <w:rsid w:val="00142A29"/>
    <w:rsid w:val="00144649"/>
    <w:rsid w:val="001470E5"/>
    <w:rsid w:val="0017142B"/>
    <w:rsid w:val="001752F7"/>
    <w:rsid w:val="001A318F"/>
    <w:rsid w:val="001A31DB"/>
    <w:rsid w:val="001A544B"/>
    <w:rsid w:val="001B5F84"/>
    <w:rsid w:val="001C568C"/>
    <w:rsid w:val="001D10E1"/>
    <w:rsid w:val="001D1E6A"/>
    <w:rsid w:val="001D2B0B"/>
    <w:rsid w:val="001D621C"/>
    <w:rsid w:val="001D6BEB"/>
    <w:rsid w:val="001E15DB"/>
    <w:rsid w:val="001E21D1"/>
    <w:rsid w:val="001F0CE0"/>
    <w:rsid w:val="001F4BF2"/>
    <w:rsid w:val="00203734"/>
    <w:rsid w:val="00211B39"/>
    <w:rsid w:val="00215BDC"/>
    <w:rsid w:val="00216838"/>
    <w:rsid w:val="002204F9"/>
    <w:rsid w:val="00232CC3"/>
    <w:rsid w:val="00237517"/>
    <w:rsid w:val="0024137B"/>
    <w:rsid w:val="00251483"/>
    <w:rsid w:val="00253A56"/>
    <w:rsid w:val="002672C5"/>
    <w:rsid w:val="0027433F"/>
    <w:rsid w:val="002756A3"/>
    <w:rsid w:val="002B4D7B"/>
    <w:rsid w:val="002B4F8C"/>
    <w:rsid w:val="002B5DCB"/>
    <w:rsid w:val="002C1CC2"/>
    <w:rsid w:val="002C5C19"/>
    <w:rsid w:val="002C6B5C"/>
    <w:rsid w:val="002D66E1"/>
    <w:rsid w:val="002E558C"/>
    <w:rsid w:val="002E58E2"/>
    <w:rsid w:val="002F6474"/>
    <w:rsid w:val="002F6DFD"/>
    <w:rsid w:val="00301195"/>
    <w:rsid w:val="00303B31"/>
    <w:rsid w:val="003061F7"/>
    <w:rsid w:val="003079E1"/>
    <w:rsid w:val="003102B8"/>
    <w:rsid w:val="00310BF9"/>
    <w:rsid w:val="00315ABB"/>
    <w:rsid w:val="00315C47"/>
    <w:rsid w:val="0031674E"/>
    <w:rsid w:val="003220F4"/>
    <w:rsid w:val="00331021"/>
    <w:rsid w:val="00332E1E"/>
    <w:rsid w:val="00335FBA"/>
    <w:rsid w:val="0034433B"/>
    <w:rsid w:val="0034766A"/>
    <w:rsid w:val="003508C4"/>
    <w:rsid w:val="003524A2"/>
    <w:rsid w:val="0036216A"/>
    <w:rsid w:val="003636E0"/>
    <w:rsid w:val="00376FDC"/>
    <w:rsid w:val="00383D92"/>
    <w:rsid w:val="003A2D82"/>
    <w:rsid w:val="003A31BB"/>
    <w:rsid w:val="003A42F1"/>
    <w:rsid w:val="003C1D14"/>
    <w:rsid w:val="003D036F"/>
    <w:rsid w:val="003D7E2A"/>
    <w:rsid w:val="003F3F21"/>
    <w:rsid w:val="00401496"/>
    <w:rsid w:val="00417E32"/>
    <w:rsid w:val="00434401"/>
    <w:rsid w:val="00436CFD"/>
    <w:rsid w:val="004376C6"/>
    <w:rsid w:val="00444E71"/>
    <w:rsid w:val="00472F9B"/>
    <w:rsid w:val="004775CA"/>
    <w:rsid w:val="004805B7"/>
    <w:rsid w:val="00485BBE"/>
    <w:rsid w:val="004B3916"/>
    <w:rsid w:val="004C3140"/>
    <w:rsid w:val="004C5F9B"/>
    <w:rsid w:val="004D1BE2"/>
    <w:rsid w:val="004D7342"/>
    <w:rsid w:val="004E481A"/>
    <w:rsid w:val="00502DF1"/>
    <w:rsid w:val="0050307E"/>
    <w:rsid w:val="0050537A"/>
    <w:rsid w:val="00506027"/>
    <w:rsid w:val="00517185"/>
    <w:rsid w:val="005216FD"/>
    <w:rsid w:val="00523D8A"/>
    <w:rsid w:val="00533A42"/>
    <w:rsid w:val="00537B99"/>
    <w:rsid w:val="00540496"/>
    <w:rsid w:val="00551700"/>
    <w:rsid w:val="00555338"/>
    <w:rsid w:val="00562FB4"/>
    <w:rsid w:val="005634D4"/>
    <w:rsid w:val="00573239"/>
    <w:rsid w:val="00574912"/>
    <w:rsid w:val="0057557F"/>
    <w:rsid w:val="005877AB"/>
    <w:rsid w:val="005879BA"/>
    <w:rsid w:val="00591B58"/>
    <w:rsid w:val="00594CF3"/>
    <w:rsid w:val="005A42F7"/>
    <w:rsid w:val="005A6A82"/>
    <w:rsid w:val="005A6AA8"/>
    <w:rsid w:val="005B2B9C"/>
    <w:rsid w:val="005C0982"/>
    <w:rsid w:val="005D211B"/>
    <w:rsid w:val="005D4057"/>
    <w:rsid w:val="005E2B79"/>
    <w:rsid w:val="005F08C0"/>
    <w:rsid w:val="006063E1"/>
    <w:rsid w:val="00606F38"/>
    <w:rsid w:val="006101F0"/>
    <w:rsid w:val="006161F8"/>
    <w:rsid w:val="0061632E"/>
    <w:rsid w:val="00620712"/>
    <w:rsid w:val="006551D6"/>
    <w:rsid w:val="00656E61"/>
    <w:rsid w:val="0066239C"/>
    <w:rsid w:val="00664645"/>
    <w:rsid w:val="00672C6A"/>
    <w:rsid w:val="00674C35"/>
    <w:rsid w:val="00681A68"/>
    <w:rsid w:val="006849B2"/>
    <w:rsid w:val="006935FA"/>
    <w:rsid w:val="00697B32"/>
    <w:rsid w:val="006A0037"/>
    <w:rsid w:val="006A0430"/>
    <w:rsid w:val="006A0F2D"/>
    <w:rsid w:val="006A4535"/>
    <w:rsid w:val="006A69B1"/>
    <w:rsid w:val="006C7523"/>
    <w:rsid w:val="006C7DC1"/>
    <w:rsid w:val="006D1C6A"/>
    <w:rsid w:val="006E1500"/>
    <w:rsid w:val="006E2136"/>
    <w:rsid w:val="006E3BB5"/>
    <w:rsid w:val="006F369E"/>
    <w:rsid w:val="006F75DB"/>
    <w:rsid w:val="00710BB1"/>
    <w:rsid w:val="00717D62"/>
    <w:rsid w:val="007457C9"/>
    <w:rsid w:val="0075577A"/>
    <w:rsid w:val="0076135A"/>
    <w:rsid w:val="0076689C"/>
    <w:rsid w:val="0077293D"/>
    <w:rsid w:val="00775D17"/>
    <w:rsid w:val="00777F7A"/>
    <w:rsid w:val="00783A10"/>
    <w:rsid w:val="00784337"/>
    <w:rsid w:val="00791528"/>
    <w:rsid w:val="0079183A"/>
    <w:rsid w:val="00792E4B"/>
    <w:rsid w:val="007A1B9F"/>
    <w:rsid w:val="007A1F4A"/>
    <w:rsid w:val="007E2786"/>
    <w:rsid w:val="007E5215"/>
    <w:rsid w:val="007F488C"/>
    <w:rsid w:val="00802645"/>
    <w:rsid w:val="00803015"/>
    <w:rsid w:val="008030B9"/>
    <w:rsid w:val="00810FB5"/>
    <w:rsid w:val="008315FE"/>
    <w:rsid w:val="00831E7E"/>
    <w:rsid w:val="00832968"/>
    <w:rsid w:val="0084471A"/>
    <w:rsid w:val="00844792"/>
    <w:rsid w:val="008461D4"/>
    <w:rsid w:val="0086339C"/>
    <w:rsid w:val="00864A3C"/>
    <w:rsid w:val="00873697"/>
    <w:rsid w:val="0087766F"/>
    <w:rsid w:val="00887D78"/>
    <w:rsid w:val="00891803"/>
    <w:rsid w:val="0089363E"/>
    <w:rsid w:val="00894C52"/>
    <w:rsid w:val="008A2121"/>
    <w:rsid w:val="008A2511"/>
    <w:rsid w:val="008A3A8C"/>
    <w:rsid w:val="008C0700"/>
    <w:rsid w:val="008C2739"/>
    <w:rsid w:val="008C2D6C"/>
    <w:rsid w:val="008C555D"/>
    <w:rsid w:val="008C558B"/>
    <w:rsid w:val="008C6D5C"/>
    <w:rsid w:val="008C7A81"/>
    <w:rsid w:val="008E435E"/>
    <w:rsid w:val="008F704D"/>
    <w:rsid w:val="00900BC7"/>
    <w:rsid w:val="0090660F"/>
    <w:rsid w:val="00907CEA"/>
    <w:rsid w:val="00930530"/>
    <w:rsid w:val="009330B5"/>
    <w:rsid w:val="009359A0"/>
    <w:rsid w:val="00950CAE"/>
    <w:rsid w:val="009574F2"/>
    <w:rsid w:val="00964F3B"/>
    <w:rsid w:val="009718AB"/>
    <w:rsid w:val="009727EF"/>
    <w:rsid w:val="0097301B"/>
    <w:rsid w:val="00980C66"/>
    <w:rsid w:val="00984301"/>
    <w:rsid w:val="0098690B"/>
    <w:rsid w:val="0098739B"/>
    <w:rsid w:val="009A0F68"/>
    <w:rsid w:val="009A342D"/>
    <w:rsid w:val="009A51FF"/>
    <w:rsid w:val="009A608D"/>
    <w:rsid w:val="009A78C5"/>
    <w:rsid w:val="009B0BEF"/>
    <w:rsid w:val="009B285D"/>
    <w:rsid w:val="009B2CCC"/>
    <w:rsid w:val="009B4059"/>
    <w:rsid w:val="009B5F81"/>
    <w:rsid w:val="009C5BAB"/>
    <w:rsid w:val="009D5D9F"/>
    <w:rsid w:val="009E6ADE"/>
    <w:rsid w:val="009F7714"/>
    <w:rsid w:val="00A01297"/>
    <w:rsid w:val="00A17C00"/>
    <w:rsid w:val="00A25605"/>
    <w:rsid w:val="00A4055E"/>
    <w:rsid w:val="00A47A83"/>
    <w:rsid w:val="00A50F9D"/>
    <w:rsid w:val="00A54C07"/>
    <w:rsid w:val="00A66758"/>
    <w:rsid w:val="00A66B9C"/>
    <w:rsid w:val="00A7242F"/>
    <w:rsid w:val="00A7473E"/>
    <w:rsid w:val="00A804F0"/>
    <w:rsid w:val="00A8536C"/>
    <w:rsid w:val="00A95645"/>
    <w:rsid w:val="00A9607C"/>
    <w:rsid w:val="00AA060A"/>
    <w:rsid w:val="00AB191A"/>
    <w:rsid w:val="00AB1EF5"/>
    <w:rsid w:val="00AC3968"/>
    <w:rsid w:val="00AD48A1"/>
    <w:rsid w:val="00AF14B8"/>
    <w:rsid w:val="00AF550D"/>
    <w:rsid w:val="00AF5CEE"/>
    <w:rsid w:val="00B02AEF"/>
    <w:rsid w:val="00B16F0E"/>
    <w:rsid w:val="00B432DA"/>
    <w:rsid w:val="00B464B4"/>
    <w:rsid w:val="00B47BE3"/>
    <w:rsid w:val="00B547FE"/>
    <w:rsid w:val="00B567CE"/>
    <w:rsid w:val="00B719C8"/>
    <w:rsid w:val="00B77764"/>
    <w:rsid w:val="00B818A2"/>
    <w:rsid w:val="00B94A82"/>
    <w:rsid w:val="00BA623F"/>
    <w:rsid w:val="00BB4F28"/>
    <w:rsid w:val="00BB6CA4"/>
    <w:rsid w:val="00BE3768"/>
    <w:rsid w:val="00BF5BB4"/>
    <w:rsid w:val="00BF660E"/>
    <w:rsid w:val="00C10BD8"/>
    <w:rsid w:val="00C15F87"/>
    <w:rsid w:val="00C22ADC"/>
    <w:rsid w:val="00C271C7"/>
    <w:rsid w:val="00C332CE"/>
    <w:rsid w:val="00C33A2F"/>
    <w:rsid w:val="00C41DCA"/>
    <w:rsid w:val="00C43D4C"/>
    <w:rsid w:val="00C45F86"/>
    <w:rsid w:val="00C500AC"/>
    <w:rsid w:val="00C64C15"/>
    <w:rsid w:val="00C70A53"/>
    <w:rsid w:val="00C76F89"/>
    <w:rsid w:val="00C803B0"/>
    <w:rsid w:val="00C947C8"/>
    <w:rsid w:val="00CA0E42"/>
    <w:rsid w:val="00CB1A82"/>
    <w:rsid w:val="00CD0322"/>
    <w:rsid w:val="00CE51C6"/>
    <w:rsid w:val="00CF1CE2"/>
    <w:rsid w:val="00CF236C"/>
    <w:rsid w:val="00CF4014"/>
    <w:rsid w:val="00CF7694"/>
    <w:rsid w:val="00D23105"/>
    <w:rsid w:val="00D3267A"/>
    <w:rsid w:val="00D421F2"/>
    <w:rsid w:val="00D44915"/>
    <w:rsid w:val="00D45449"/>
    <w:rsid w:val="00D512B3"/>
    <w:rsid w:val="00D5695B"/>
    <w:rsid w:val="00D61803"/>
    <w:rsid w:val="00D667ED"/>
    <w:rsid w:val="00D67CCE"/>
    <w:rsid w:val="00D734E9"/>
    <w:rsid w:val="00D96244"/>
    <w:rsid w:val="00DA209E"/>
    <w:rsid w:val="00DA4DDE"/>
    <w:rsid w:val="00DA70A3"/>
    <w:rsid w:val="00DA75EE"/>
    <w:rsid w:val="00DD45A7"/>
    <w:rsid w:val="00DD75AB"/>
    <w:rsid w:val="00DE50C0"/>
    <w:rsid w:val="00DF67E6"/>
    <w:rsid w:val="00DF6B74"/>
    <w:rsid w:val="00E02B3B"/>
    <w:rsid w:val="00E0429F"/>
    <w:rsid w:val="00E0516A"/>
    <w:rsid w:val="00E068AE"/>
    <w:rsid w:val="00E14038"/>
    <w:rsid w:val="00E14A29"/>
    <w:rsid w:val="00E154B6"/>
    <w:rsid w:val="00E20E49"/>
    <w:rsid w:val="00E20EC0"/>
    <w:rsid w:val="00E3559E"/>
    <w:rsid w:val="00E366D2"/>
    <w:rsid w:val="00E50EE3"/>
    <w:rsid w:val="00E52864"/>
    <w:rsid w:val="00E5337D"/>
    <w:rsid w:val="00E564B2"/>
    <w:rsid w:val="00E85327"/>
    <w:rsid w:val="00E85754"/>
    <w:rsid w:val="00EB08ED"/>
    <w:rsid w:val="00EB6393"/>
    <w:rsid w:val="00EB6CF9"/>
    <w:rsid w:val="00EC23D4"/>
    <w:rsid w:val="00ED3C36"/>
    <w:rsid w:val="00ED5CB0"/>
    <w:rsid w:val="00ED6AA0"/>
    <w:rsid w:val="00EE187D"/>
    <w:rsid w:val="00EE2DCC"/>
    <w:rsid w:val="00EF6969"/>
    <w:rsid w:val="00F052CF"/>
    <w:rsid w:val="00F10D3D"/>
    <w:rsid w:val="00F1546B"/>
    <w:rsid w:val="00F16370"/>
    <w:rsid w:val="00F20D58"/>
    <w:rsid w:val="00F235ED"/>
    <w:rsid w:val="00F23AB8"/>
    <w:rsid w:val="00F339AF"/>
    <w:rsid w:val="00F33A49"/>
    <w:rsid w:val="00F37A5F"/>
    <w:rsid w:val="00F43FBB"/>
    <w:rsid w:val="00F50BEB"/>
    <w:rsid w:val="00F53D2C"/>
    <w:rsid w:val="00F570D1"/>
    <w:rsid w:val="00F66CF8"/>
    <w:rsid w:val="00F722A0"/>
    <w:rsid w:val="00F726D8"/>
    <w:rsid w:val="00F731B4"/>
    <w:rsid w:val="00F779DE"/>
    <w:rsid w:val="00F82468"/>
    <w:rsid w:val="00F82C4E"/>
    <w:rsid w:val="00F9119C"/>
    <w:rsid w:val="00F9364B"/>
    <w:rsid w:val="00FA2A9E"/>
    <w:rsid w:val="00FB2161"/>
    <w:rsid w:val="00FB5BCB"/>
    <w:rsid w:val="00FC6301"/>
    <w:rsid w:val="00FD6AA4"/>
    <w:rsid w:val="00FE0842"/>
    <w:rsid w:val="00FF1303"/>
    <w:rsid w:val="00FF6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B32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8633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semiHidden/>
    <w:locked/>
    <w:rsid w:val="0086339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8633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semiHidden/>
    <w:locked/>
    <w:rsid w:val="0086339C"/>
    <w:rPr>
      <w:rFonts w:ascii="Times New Roman" w:eastAsia="宋体" w:hAnsi="Times New Roman" w:cs="Times New Roman"/>
      <w:sz w:val="18"/>
      <w:szCs w:val="18"/>
    </w:rPr>
  </w:style>
  <w:style w:type="paragraph" w:styleId="a5">
    <w:name w:val="Plain Text"/>
    <w:basedOn w:val="a"/>
    <w:link w:val="Char1"/>
    <w:uiPriority w:val="99"/>
    <w:rsid w:val="0086339C"/>
    <w:rPr>
      <w:rFonts w:ascii="宋体" w:hAnsi="Courier New" w:cs="宋体"/>
    </w:rPr>
  </w:style>
  <w:style w:type="character" w:customStyle="1" w:styleId="Char1">
    <w:name w:val="纯文本 Char"/>
    <w:link w:val="a5"/>
    <w:uiPriority w:val="99"/>
    <w:locked/>
    <w:rsid w:val="0086339C"/>
    <w:rPr>
      <w:rFonts w:ascii="宋体" w:eastAsia="宋体" w:hAnsi="Courier New" w:cs="宋体"/>
      <w:sz w:val="21"/>
      <w:szCs w:val="21"/>
    </w:rPr>
  </w:style>
  <w:style w:type="character" w:styleId="a6">
    <w:name w:val="page number"/>
    <w:basedOn w:val="a0"/>
    <w:uiPriority w:val="99"/>
    <w:rsid w:val="00E14A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B32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8633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semiHidden/>
    <w:locked/>
    <w:rsid w:val="0086339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8633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semiHidden/>
    <w:locked/>
    <w:rsid w:val="0086339C"/>
    <w:rPr>
      <w:rFonts w:ascii="Times New Roman" w:eastAsia="宋体" w:hAnsi="Times New Roman" w:cs="Times New Roman"/>
      <w:sz w:val="18"/>
      <w:szCs w:val="18"/>
    </w:rPr>
  </w:style>
  <w:style w:type="paragraph" w:styleId="a5">
    <w:name w:val="Plain Text"/>
    <w:basedOn w:val="a"/>
    <w:link w:val="Char1"/>
    <w:uiPriority w:val="99"/>
    <w:rsid w:val="0086339C"/>
    <w:rPr>
      <w:rFonts w:ascii="宋体" w:hAnsi="Courier New" w:cs="宋体"/>
    </w:rPr>
  </w:style>
  <w:style w:type="character" w:customStyle="1" w:styleId="Char1">
    <w:name w:val="纯文本 Char"/>
    <w:link w:val="a5"/>
    <w:uiPriority w:val="99"/>
    <w:locked/>
    <w:rsid w:val="0086339C"/>
    <w:rPr>
      <w:rFonts w:ascii="宋体" w:eastAsia="宋体" w:hAnsi="Courier New" w:cs="宋体"/>
      <w:sz w:val="21"/>
      <w:szCs w:val="21"/>
    </w:rPr>
  </w:style>
  <w:style w:type="character" w:styleId="a6">
    <w:name w:val="page number"/>
    <w:basedOn w:val="a0"/>
    <w:uiPriority w:val="99"/>
    <w:rsid w:val="00E14A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280</Words>
  <Characters>1602</Characters>
  <Application>Microsoft Office Word</Application>
  <DocSecurity>0</DocSecurity>
  <Lines>13</Lines>
  <Paragraphs>3</Paragraphs>
  <ScaleCrop>false</ScaleCrop>
  <Company>Microsoft</Company>
  <LinksUpToDate>false</LinksUpToDate>
  <CharactersWithSpaces>1879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《北京市重点保护的林木种质资源目录》</dc:title>
  <dc:creator>刘亚丽</dc:creator>
  <cp:lastModifiedBy>高晓明</cp:lastModifiedBy>
  <cp:revision>4</cp:revision>
  <dcterms:created xsi:type="dcterms:W3CDTF">2020-10-10T07:35:00Z</dcterms:created>
  <dcterms:modified xsi:type="dcterms:W3CDTF">2020-10-10T08:02:00Z</dcterms:modified>
</cp:coreProperties>
</file>