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24" w:rsidRDefault="00446224" w:rsidP="00D20D0A">
      <w:pPr>
        <w:spacing w:line="540" w:lineRule="exact"/>
        <w:rPr>
          <w:rFonts w:ascii="黑体" w:eastAsia="黑体" w:hAnsi="黑体" w:cs="Times New Roman"/>
          <w:sz w:val="32"/>
          <w:szCs w:val="32"/>
        </w:rPr>
      </w:pPr>
      <w:r w:rsidRPr="00D20D0A">
        <w:rPr>
          <w:rFonts w:ascii="黑体" w:eastAsia="黑体" w:hAnsi="黑体" w:cs="黑体" w:hint="eastAsia"/>
          <w:sz w:val="32"/>
          <w:szCs w:val="32"/>
        </w:rPr>
        <w:t>附件</w:t>
      </w:r>
      <w:r w:rsidRPr="00D20D0A">
        <w:rPr>
          <w:rFonts w:ascii="黑体" w:eastAsia="黑体" w:hAnsi="黑体" w:cs="黑体"/>
          <w:sz w:val="32"/>
          <w:szCs w:val="32"/>
        </w:rPr>
        <w:t>2</w:t>
      </w:r>
    </w:p>
    <w:p w:rsidR="00446224" w:rsidRPr="00D20D0A" w:rsidRDefault="00446224" w:rsidP="00D20D0A">
      <w:pPr>
        <w:spacing w:line="540" w:lineRule="exact"/>
        <w:rPr>
          <w:rFonts w:ascii="黑体" w:eastAsia="黑体" w:hAnsi="黑体" w:cs="Times New Roman"/>
          <w:sz w:val="32"/>
          <w:szCs w:val="32"/>
        </w:rPr>
      </w:pPr>
    </w:p>
    <w:p w:rsidR="00446224" w:rsidRDefault="00446224" w:rsidP="00D20D0A">
      <w:pPr>
        <w:spacing w:line="540" w:lineRule="exact"/>
        <w:jc w:val="center"/>
        <w:rPr>
          <w:rFonts w:ascii="方正小标宋简体" w:eastAsia="方正小标宋简体" w:cs="Times New Roman"/>
          <w:sz w:val="44"/>
          <w:szCs w:val="44"/>
        </w:rPr>
      </w:pPr>
      <w:r w:rsidRPr="00431BCD">
        <w:rPr>
          <w:rFonts w:ascii="方正小标宋简体" w:eastAsia="方正小标宋简体" w:cs="方正小标宋简体" w:hint="eastAsia"/>
          <w:sz w:val="44"/>
          <w:szCs w:val="44"/>
        </w:rPr>
        <w:t>关于做好疫情防控期间</w:t>
      </w:r>
    </w:p>
    <w:p w:rsidR="00446224" w:rsidRPr="00431BCD" w:rsidRDefault="00446224" w:rsidP="00D20D0A">
      <w:pPr>
        <w:spacing w:line="540" w:lineRule="exact"/>
        <w:jc w:val="center"/>
        <w:rPr>
          <w:rFonts w:ascii="方正小标宋简体" w:eastAsia="方正小标宋简体" w:cs="Times New Roman"/>
          <w:sz w:val="44"/>
          <w:szCs w:val="44"/>
        </w:rPr>
      </w:pPr>
      <w:r w:rsidRPr="00431BCD">
        <w:rPr>
          <w:rFonts w:ascii="方正小标宋简体" w:eastAsia="方正小标宋简体" w:cs="方正小标宋简体" w:hint="eastAsia"/>
          <w:sz w:val="44"/>
          <w:szCs w:val="44"/>
        </w:rPr>
        <w:t>招投标交易服务工作的公告</w:t>
      </w:r>
    </w:p>
    <w:p w:rsidR="00446224" w:rsidRPr="00431BCD" w:rsidRDefault="00446224" w:rsidP="00D20D0A">
      <w:pPr>
        <w:spacing w:line="540" w:lineRule="exact"/>
        <w:rPr>
          <w:rFonts w:ascii="仿宋_GB2312" w:eastAsia="仿宋_GB2312" w:cs="Times New Roman"/>
          <w:sz w:val="32"/>
          <w:szCs w:val="32"/>
        </w:rPr>
      </w:pP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各有关单位：</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按照市委市政府关于新型冠状病毒感染的肺炎疫情防控工作部署和市住建委工作要求，为做好疫情防控工作，确保工程项目招投标交易工作有序开展，现将有关事项公告如下：</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一、交易中心于</w:t>
      </w:r>
      <w:r w:rsidRPr="00431BCD">
        <w:rPr>
          <w:rFonts w:ascii="仿宋_GB2312" w:eastAsia="仿宋_GB2312" w:cs="仿宋_GB2312"/>
          <w:sz w:val="32"/>
          <w:szCs w:val="32"/>
        </w:rPr>
        <w:t>2</w:t>
      </w:r>
      <w:r w:rsidRPr="00431BCD">
        <w:rPr>
          <w:rFonts w:ascii="仿宋_GB2312" w:eastAsia="仿宋_GB2312" w:cs="仿宋_GB2312" w:hint="eastAsia"/>
          <w:sz w:val="32"/>
          <w:szCs w:val="32"/>
        </w:rPr>
        <w:t>月</w:t>
      </w:r>
      <w:r w:rsidRPr="00431BCD">
        <w:rPr>
          <w:rFonts w:ascii="仿宋_GB2312" w:eastAsia="仿宋_GB2312" w:cs="仿宋_GB2312"/>
          <w:sz w:val="32"/>
          <w:szCs w:val="32"/>
        </w:rPr>
        <w:t>3</w:t>
      </w:r>
      <w:r w:rsidRPr="00431BCD">
        <w:rPr>
          <w:rFonts w:ascii="仿宋_GB2312" w:eastAsia="仿宋_GB2312" w:cs="仿宋_GB2312" w:hint="eastAsia"/>
          <w:sz w:val="32"/>
          <w:szCs w:val="32"/>
        </w:rPr>
        <w:t>日上班开始工程项目交易服务工作。交易信息服务平台</w:t>
      </w:r>
      <w:r w:rsidRPr="00431BCD">
        <w:rPr>
          <w:rFonts w:ascii="仿宋_GB2312" w:eastAsia="仿宋_GB2312" w:cs="仿宋_GB2312"/>
          <w:sz w:val="32"/>
          <w:szCs w:val="32"/>
        </w:rPr>
        <w:t>7x24</w:t>
      </w:r>
      <w:r w:rsidRPr="00431BCD">
        <w:rPr>
          <w:rFonts w:ascii="仿宋_GB2312" w:eastAsia="仿宋_GB2312" w:cs="仿宋_GB2312" w:hint="eastAsia"/>
          <w:sz w:val="32"/>
          <w:szCs w:val="32"/>
        </w:rPr>
        <w:t>小时运行，除开标评标以外的所有服务事项均可在系统平台照常办理，建议优先选择网上办理、预约办理、自助办理。</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二、为有效减少人员聚集，降低交叉感染风险，结合招投标活动特征，交易中心疫情防控期间实行分时段错时开标、预约评标方式进行开标评标活动。招标人或招标代理机构可通过“北京市公共资源交易平台工程建设分平台”在线预约开标时段、预约评标室、递交专家抽取申请等。</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三、交易中心将采取全部人员防护上岗措施，并在各市场入口处进行体温检测和人员信息登记。对有发烧、发热、咳嗽等症状以及不符合防控管理要求的人员，谢绝进入交易中心参与招投标活动。</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w:t>
      </w:r>
      <w:r w:rsidRPr="00431BCD">
        <w:rPr>
          <w:rFonts w:ascii="仿宋_GB2312" w:eastAsia="仿宋_GB2312" w:cs="仿宋_GB2312"/>
          <w:sz w:val="32"/>
          <w:szCs w:val="32"/>
        </w:rPr>
        <w:t>1.</w:t>
      </w:r>
      <w:r w:rsidRPr="00431BCD">
        <w:rPr>
          <w:rFonts w:ascii="仿宋_GB2312" w:eastAsia="仿宋_GB2312" w:cs="仿宋_GB2312" w:hint="eastAsia"/>
          <w:sz w:val="32"/>
          <w:szCs w:val="32"/>
        </w:rPr>
        <w:t>参加招投标活动的各交易主体，请自觉做好个人防护，必须佩戴口罩，听从工作人员引导，主动配合体温检测和人员信息登记。</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w:t>
      </w:r>
      <w:r w:rsidRPr="00431BCD">
        <w:rPr>
          <w:rFonts w:ascii="仿宋_GB2312" w:eastAsia="仿宋_GB2312" w:cs="仿宋_GB2312"/>
          <w:sz w:val="32"/>
          <w:szCs w:val="32"/>
        </w:rPr>
        <w:t>2.</w:t>
      </w:r>
      <w:r w:rsidRPr="00431BCD">
        <w:rPr>
          <w:rFonts w:ascii="仿宋_GB2312" w:eastAsia="仿宋_GB2312" w:cs="仿宋_GB2312" w:hint="eastAsia"/>
          <w:sz w:val="32"/>
          <w:szCs w:val="32"/>
        </w:rPr>
        <w:t>投标企业不得派外埠进京（返京）隔离未满</w:t>
      </w:r>
      <w:r w:rsidRPr="00431BCD">
        <w:rPr>
          <w:rFonts w:ascii="仿宋_GB2312" w:eastAsia="仿宋_GB2312" w:cs="仿宋_GB2312"/>
          <w:sz w:val="32"/>
          <w:szCs w:val="32"/>
        </w:rPr>
        <w:t>14</w:t>
      </w:r>
      <w:r w:rsidRPr="00431BCD">
        <w:rPr>
          <w:rFonts w:ascii="仿宋_GB2312" w:eastAsia="仿宋_GB2312" w:cs="仿宋_GB2312" w:hint="eastAsia"/>
          <w:sz w:val="32"/>
          <w:szCs w:val="32"/>
        </w:rPr>
        <w:t>天的人员参与开标活动。参加开标时，要递交符合防控要求的承诺书和所在企业盖章的身份信息。承诺书模版请登录北京工程建设交易信息网（</w:t>
      </w:r>
      <w:r w:rsidRPr="00431BCD">
        <w:rPr>
          <w:rFonts w:ascii="仿宋_GB2312" w:eastAsia="仿宋_GB2312" w:cs="仿宋_GB2312"/>
          <w:sz w:val="32"/>
          <w:szCs w:val="32"/>
        </w:rPr>
        <w:t>http://bcactc.zjw.beijing.gov.cn</w:t>
      </w:r>
      <w:r w:rsidRPr="00431BCD">
        <w:rPr>
          <w:rFonts w:ascii="仿宋_GB2312" w:eastAsia="仿宋_GB2312" w:cs="仿宋_GB2312" w:hint="eastAsia"/>
          <w:sz w:val="32"/>
          <w:szCs w:val="32"/>
        </w:rPr>
        <w:t>）办事指南栏目下载。</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w:t>
      </w:r>
      <w:r w:rsidRPr="00431BCD">
        <w:rPr>
          <w:rFonts w:ascii="仿宋_GB2312" w:eastAsia="仿宋_GB2312" w:cs="仿宋_GB2312"/>
          <w:sz w:val="32"/>
          <w:szCs w:val="32"/>
        </w:rPr>
        <w:t>3.</w:t>
      </w:r>
      <w:r w:rsidRPr="00431BCD">
        <w:rPr>
          <w:rFonts w:ascii="仿宋_GB2312" w:eastAsia="仿宋_GB2312" w:cs="仿宋_GB2312" w:hint="eastAsia"/>
          <w:sz w:val="32"/>
          <w:szCs w:val="32"/>
        </w:rPr>
        <w:t>有疫情接触史及身体发烧等症状的评标专家（包括应急专家），不要应答专家随机抽取而参加评标活动。参加评标时，要递交本人签名、符合防控要求的承诺书，承诺书模版请登录北京工程建设交易信息网（</w:t>
      </w:r>
      <w:r w:rsidRPr="00431BCD">
        <w:rPr>
          <w:rFonts w:ascii="仿宋_GB2312" w:eastAsia="仿宋_GB2312" w:cs="仿宋_GB2312"/>
          <w:sz w:val="32"/>
          <w:szCs w:val="32"/>
        </w:rPr>
        <w:t>http://bcactc.zjw.beijing.gov.cn</w:t>
      </w:r>
      <w:r w:rsidRPr="00431BCD">
        <w:rPr>
          <w:rFonts w:ascii="仿宋_GB2312" w:eastAsia="仿宋_GB2312" w:cs="仿宋_GB2312" w:hint="eastAsia"/>
          <w:sz w:val="32"/>
          <w:szCs w:val="32"/>
        </w:rPr>
        <w:t>）办事指南栏目下载。</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四、非紧急必须办理事项，建议延后办理，如确需到窗口办理的事项，请先行电话咨询或预约，并合理安排时间，业务办理完毕尽快离场。交易中心咨询电话在工作日保持畅通。</w:t>
      </w:r>
    </w:p>
    <w:p w:rsidR="00446224" w:rsidRPr="00431BCD" w:rsidRDefault="00446224" w:rsidP="00D20D0A">
      <w:pPr>
        <w:spacing w:line="540" w:lineRule="exact"/>
        <w:rPr>
          <w:rFonts w:ascii="仿宋_GB2312" w:eastAsia="仿宋_GB2312" w:cs="Times New Roman"/>
          <w:sz w:val="32"/>
          <w:szCs w:val="32"/>
        </w:rPr>
      </w:pPr>
    </w:p>
    <w:p w:rsidR="00446224" w:rsidRPr="00431BCD" w:rsidRDefault="00446224" w:rsidP="00D20D0A">
      <w:pPr>
        <w:spacing w:line="540" w:lineRule="exact"/>
        <w:rPr>
          <w:rFonts w:ascii="仿宋_GB2312" w:eastAsia="仿宋_GB2312" w:cs="仿宋_GB2312"/>
          <w:sz w:val="32"/>
          <w:szCs w:val="32"/>
        </w:rPr>
      </w:pPr>
      <w:r w:rsidRPr="00431BCD">
        <w:rPr>
          <w:rFonts w:ascii="仿宋_GB2312" w:eastAsia="仿宋_GB2312" w:cs="仿宋_GB2312" w:hint="eastAsia"/>
          <w:sz w:val="32"/>
          <w:szCs w:val="32"/>
        </w:rPr>
        <w:t xml:space="preserve">　　总包市场业务大厅咨询电话：</w:t>
      </w:r>
      <w:r w:rsidRPr="00431BCD">
        <w:rPr>
          <w:rFonts w:ascii="仿宋_GB2312" w:eastAsia="仿宋_GB2312" w:cs="仿宋_GB2312"/>
          <w:sz w:val="32"/>
          <w:szCs w:val="32"/>
        </w:rPr>
        <w:t xml:space="preserve"> 010-62324013</w:t>
      </w:r>
    </w:p>
    <w:p w:rsidR="00446224" w:rsidRPr="00431BCD" w:rsidRDefault="00446224" w:rsidP="00D20D0A">
      <w:pPr>
        <w:spacing w:line="540" w:lineRule="exact"/>
        <w:rPr>
          <w:rFonts w:ascii="仿宋_GB2312" w:eastAsia="仿宋_GB2312" w:cs="仿宋_GB2312"/>
          <w:sz w:val="32"/>
          <w:szCs w:val="32"/>
        </w:rPr>
      </w:pPr>
      <w:r w:rsidRPr="00431BCD">
        <w:rPr>
          <w:rFonts w:ascii="仿宋_GB2312" w:eastAsia="仿宋_GB2312" w:cs="仿宋_GB2312" w:hint="eastAsia"/>
          <w:sz w:val="32"/>
          <w:szCs w:val="32"/>
        </w:rPr>
        <w:t xml:space="preserve">　　专业分包市场业务咨询电话：</w:t>
      </w:r>
      <w:r w:rsidRPr="00431BCD">
        <w:rPr>
          <w:rFonts w:ascii="仿宋_GB2312" w:eastAsia="仿宋_GB2312" w:cs="仿宋_GB2312"/>
          <w:sz w:val="32"/>
          <w:szCs w:val="32"/>
        </w:rPr>
        <w:t xml:space="preserve"> 010-63540118</w:t>
      </w:r>
      <w:r w:rsidRPr="00431BCD">
        <w:rPr>
          <w:rFonts w:ascii="仿宋_GB2312" w:eastAsia="仿宋_GB2312" w:cs="仿宋_GB2312" w:hint="eastAsia"/>
          <w:sz w:val="32"/>
          <w:szCs w:val="32"/>
        </w:rPr>
        <w:t>转</w:t>
      </w:r>
      <w:r w:rsidRPr="00431BCD">
        <w:rPr>
          <w:rFonts w:ascii="仿宋_GB2312" w:eastAsia="仿宋_GB2312" w:cs="仿宋_GB2312"/>
          <w:sz w:val="32"/>
          <w:szCs w:val="32"/>
        </w:rPr>
        <w:t>0</w:t>
      </w:r>
    </w:p>
    <w:p w:rsidR="00446224" w:rsidRPr="00431BCD" w:rsidRDefault="00446224" w:rsidP="00D20D0A">
      <w:pPr>
        <w:spacing w:line="540" w:lineRule="exact"/>
        <w:rPr>
          <w:rFonts w:ascii="仿宋_GB2312" w:eastAsia="仿宋_GB2312" w:cs="仿宋_GB2312"/>
          <w:sz w:val="32"/>
          <w:szCs w:val="32"/>
        </w:rPr>
      </w:pPr>
      <w:r w:rsidRPr="00431BCD">
        <w:rPr>
          <w:rFonts w:ascii="仿宋_GB2312" w:eastAsia="仿宋_GB2312" w:cs="仿宋_GB2312" w:hint="eastAsia"/>
          <w:sz w:val="32"/>
          <w:szCs w:val="32"/>
        </w:rPr>
        <w:t xml:space="preserve">　　良乡评标区咨询电话：</w:t>
      </w:r>
      <w:r w:rsidRPr="00431BCD">
        <w:rPr>
          <w:rFonts w:ascii="仿宋_GB2312" w:eastAsia="仿宋_GB2312" w:cs="仿宋_GB2312"/>
          <w:sz w:val="32"/>
          <w:szCs w:val="32"/>
        </w:rPr>
        <w:t xml:space="preserve"> 010-80358345</w:t>
      </w: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感谢您的理解、支持与配合，让我们团结一心共同打赢疫情防控阻击战！</w:t>
      </w:r>
    </w:p>
    <w:p w:rsidR="00446224" w:rsidRPr="00431BCD" w:rsidRDefault="00446224" w:rsidP="00D20D0A">
      <w:pPr>
        <w:spacing w:line="540" w:lineRule="exact"/>
        <w:rPr>
          <w:rFonts w:ascii="仿宋_GB2312" w:eastAsia="仿宋_GB2312" w:cs="Times New Roman"/>
          <w:sz w:val="32"/>
          <w:szCs w:val="32"/>
        </w:rPr>
      </w:pPr>
    </w:p>
    <w:p w:rsidR="00446224" w:rsidRPr="00431BCD" w:rsidRDefault="00446224" w:rsidP="00D20D0A">
      <w:pPr>
        <w:spacing w:line="540" w:lineRule="exact"/>
        <w:rPr>
          <w:rFonts w:ascii="仿宋_GB2312" w:eastAsia="仿宋_GB2312" w:cs="Times New Roman"/>
          <w:sz w:val="32"/>
          <w:szCs w:val="32"/>
        </w:rPr>
      </w:pPr>
      <w:r w:rsidRPr="00431BCD">
        <w:rPr>
          <w:rFonts w:ascii="仿宋_GB2312" w:eastAsia="仿宋_GB2312" w:cs="仿宋_GB2312" w:hint="eastAsia"/>
          <w:sz w:val="32"/>
          <w:szCs w:val="32"/>
        </w:rPr>
        <w:t xml:space="preserve">　</w:t>
      </w:r>
      <w:r w:rsidRPr="00431BCD">
        <w:rPr>
          <w:rFonts w:ascii="仿宋_GB2312" w:eastAsia="仿宋_GB2312" w:cs="仿宋_GB2312"/>
          <w:sz w:val="32"/>
          <w:szCs w:val="32"/>
        </w:rPr>
        <w:t xml:space="preserve">          </w:t>
      </w:r>
      <w:r w:rsidRPr="00431BCD">
        <w:rPr>
          <w:rFonts w:ascii="仿宋_GB2312" w:eastAsia="仿宋_GB2312" w:cs="仿宋_GB2312" w:hint="eastAsia"/>
          <w:sz w:val="32"/>
          <w:szCs w:val="32"/>
        </w:rPr>
        <w:t xml:space="preserve">　北京市建设工程发包承包交易中心</w:t>
      </w:r>
    </w:p>
    <w:p w:rsidR="00446224" w:rsidRPr="00431BCD" w:rsidRDefault="00446224" w:rsidP="00D20D0A">
      <w:pPr>
        <w:spacing w:line="540" w:lineRule="exact"/>
        <w:rPr>
          <w:rFonts w:ascii="仿宋_GB2312" w:eastAsia="仿宋_GB2312" w:cs="仿宋_GB2312"/>
          <w:sz w:val="32"/>
          <w:szCs w:val="32"/>
        </w:rPr>
      </w:pPr>
      <w:r w:rsidRPr="00431BCD">
        <w:rPr>
          <w:rFonts w:ascii="仿宋_GB2312" w:eastAsia="仿宋_GB2312" w:cs="仿宋_GB2312" w:hint="eastAsia"/>
          <w:sz w:val="32"/>
          <w:szCs w:val="32"/>
        </w:rPr>
        <w:t xml:space="preserve">　　</w:t>
      </w:r>
      <w:r w:rsidRPr="00431BCD">
        <w:rPr>
          <w:rFonts w:ascii="仿宋_GB2312" w:eastAsia="仿宋_GB2312" w:cs="仿宋_GB2312"/>
          <w:sz w:val="32"/>
          <w:szCs w:val="32"/>
        </w:rPr>
        <w:t xml:space="preserve">                   2020</w:t>
      </w:r>
      <w:r w:rsidRPr="00431BCD">
        <w:rPr>
          <w:rFonts w:ascii="仿宋_GB2312" w:eastAsia="仿宋_GB2312" w:cs="仿宋_GB2312" w:hint="eastAsia"/>
          <w:sz w:val="32"/>
          <w:szCs w:val="32"/>
        </w:rPr>
        <w:t>年</w:t>
      </w:r>
      <w:r w:rsidRPr="00431BCD">
        <w:rPr>
          <w:rFonts w:ascii="仿宋_GB2312" w:eastAsia="仿宋_GB2312" w:cs="仿宋_GB2312"/>
          <w:sz w:val="32"/>
          <w:szCs w:val="32"/>
        </w:rPr>
        <w:t>2</w:t>
      </w:r>
      <w:r w:rsidRPr="00431BCD">
        <w:rPr>
          <w:rFonts w:ascii="仿宋_GB2312" w:eastAsia="仿宋_GB2312" w:cs="仿宋_GB2312" w:hint="eastAsia"/>
          <w:sz w:val="32"/>
          <w:szCs w:val="32"/>
        </w:rPr>
        <w:t>月</w:t>
      </w:r>
      <w:r w:rsidRPr="00431BCD">
        <w:rPr>
          <w:rFonts w:ascii="仿宋_GB2312" w:eastAsia="仿宋_GB2312" w:cs="仿宋_GB2312"/>
          <w:sz w:val="32"/>
          <w:szCs w:val="32"/>
        </w:rPr>
        <w:t>1</w:t>
      </w:r>
      <w:r w:rsidRPr="00431BCD">
        <w:rPr>
          <w:rFonts w:ascii="仿宋_GB2312" w:eastAsia="仿宋_GB2312" w:cs="仿宋_GB2312" w:hint="eastAsia"/>
          <w:sz w:val="32"/>
          <w:szCs w:val="32"/>
        </w:rPr>
        <w:t>日</w:t>
      </w:r>
      <w:r w:rsidRPr="00431BCD">
        <w:rPr>
          <w:rFonts w:ascii="仿宋_GB2312" w:eastAsia="仿宋_GB2312" w:cs="仿宋_GB2312"/>
          <w:sz w:val="32"/>
          <w:szCs w:val="32"/>
        </w:rPr>
        <w:t xml:space="preserve"> </w:t>
      </w:r>
    </w:p>
    <w:sectPr w:rsidR="00446224" w:rsidRPr="00431BCD" w:rsidSect="00883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24" w:rsidRDefault="00446224" w:rsidP="00431BCD">
      <w:pPr>
        <w:rPr>
          <w:rFonts w:cs="Times New Roman"/>
        </w:rPr>
      </w:pPr>
      <w:r>
        <w:rPr>
          <w:rFonts w:cs="Times New Roman"/>
        </w:rPr>
        <w:separator/>
      </w:r>
    </w:p>
  </w:endnote>
  <w:endnote w:type="continuationSeparator" w:id="1">
    <w:p w:rsidR="00446224" w:rsidRDefault="00446224" w:rsidP="00431B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24" w:rsidRDefault="00446224" w:rsidP="00431BCD">
      <w:pPr>
        <w:rPr>
          <w:rFonts w:cs="Times New Roman"/>
        </w:rPr>
      </w:pPr>
      <w:r>
        <w:rPr>
          <w:rFonts w:cs="Times New Roman"/>
        </w:rPr>
        <w:separator/>
      </w:r>
    </w:p>
  </w:footnote>
  <w:footnote w:type="continuationSeparator" w:id="1">
    <w:p w:rsidR="00446224" w:rsidRDefault="00446224" w:rsidP="00431BC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19F"/>
    <w:rsid w:val="000041BD"/>
    <w:rsid w:val="00030682"/>
    <w:rsid w:val="00031999"/>
    <w:rsid w:val="00033828"/>
    <w:rsid w:val="00063F19"/>
    <w:rsid w:val="00064289"/>
    <w:rsid w:val="0006434F"/>
    <w:rsid w:val="000673DD"/>
    <w:rsid w:val="0007622F"/>
    <w:rsid w:val="00091AF6"/>
    <w:rsid w:val="000A2257"/>
    <w:rsid w:val="000C4622"/>
    <w:rsid w:val="000E44F3"/>
    <w:rsid w:val="000F04B7"/>
    <w:rsid w:val="000F45D6"/>
    <w:rsid w:val="00105E71"/>
    <w:rsid w:val="00114536"/>
    <w:rsid w:val="001152AE"/>
    <w:rsid w:val="0014040B"/>
    <w:rsid w:val="0017232E"/>
    <w:rsid w:val="00185223"/>
    <w:rsid w:val="00194AEF"/>
    <w:rsid w:val="001B0353"/>
    <w:rsid w:val="001B3E5D"/>
    <w:rsid w:val="001C0E85"/>
    <w:rsid w:val="001C5AA4"/>
    <w:rsid w:val="001C6891"/>
    <w:rsid w:val="001C70B5"/>
    <w:rsid w:val="00207EF4"/>
    <w:rsid w:val="00227036"/>
    <w:rsid w:val="002477A0"/>
    <w:rsid w:val="00256237"/>
    <w:rsid w:val="00277BB9"/>
    <w:rsid w:val="00280C7C"/>
    <w:rsid w:val="00283BD8"/>
    <w:rsid w:val="00285E16"/>
    <w:rsid w:val="002910F2"/>
    <w:rsid w:val="002B4B6A"/>
    <w:rsid w:val="002D18D0"/>
    <w:rsid w:val="002F4739"/>
    <w:rsid w:val="00301D5F"/>
    <w:rsid w:val="003111F9"/>
    <w:rsid w:val="00315DC1"/>
    <w:rsid w:val="00321484"/>
    <w:rsid w:val="00321F21"/>
    <w:rsid w:val="00327F7F"/>
    <w:rsid w:val="00334665"/>
    <w:rsid w:val="00354F5D"/>
    <w:rsid w:val="00372B83"/>
    <w:rsid w:val="0038671D"/>
    <w:rsid w:val="00387F9F"/>
    <w:rsid w:val="00390D8F"/>
    <w:rsid w:val="003965AC"/>
    <w:rsid w:val="003A6CCD"/>
    <w:rsid w:val="003A7249"/>
    <w:rsid w:val="003B1B07"/>
    <w:rsid w:val="003B7932"/>
    <w:rsid w:val="003C370D"/>
    <w:rsid w:val="003C7AAC"/>
    <w:rsid w:val="003D29DD"/>
    <w:rsid w:val="003E192B"/>
    <w:rsid w:val="00412555"/>
    <w:rsid w:val="00431BCD"/>
    <w:rsid w:val="00441EA4"/>
    <w:rsid w:val="004444D3"/>
    <w:rsid w:val="00446224"/>
    <w:rsid w:val="004531DE"/>
    <w:rsid w:val="00457641"/>
    <w:rsid w:val="00467000"/>
    <w:rsid w:val="00472F05"/>
    <w:rsid w:val="004867CE"/>
    <w:rsid w:val="004919FE"/>
    <w:rsid w:val="0049243C"/>
    <w:rsid w:val="004B0F6D"/>
    <w:rsid w:val="004B71C0"/>
    <w:rsid w:val="004D239B"/>
    <w:rsid w:val="004E2ECC"/>
    <w:rsid w:val="00501CB4"/>
    <w:rsid w:val="00523049"/>
    <w:rsid w:val="005244CE"/>
    <w:rsid w:val="00527E41"/>
    <w:rsid w:val="00533F6F"/>
    <w:rsid w:val="005506A1"/>
    <w:rsid w:val="005575C1"/>
    <w:rsid w:val="00560633"/>
    <w:rsid w:val="00570244"/>
    <w:rsid w:val="00574162"/>
    <w:rsid w:val="005769B4"/>
    <w:rsid w:val="00580D26"/>
    <w:rsid w:val="00596E16"/>
    <w:rsid w:val="005970DE"/>
    <w:rsid w:val="005A0CEC"/>
    <w:rsid w:val="005B1505"/>
    <w:rsid w:val="005B1CE1"/>
    <w:rsid w:val="005B45FC"/>
    <w:rsid w:val="005B5AB6"/>
    <w:rsid w:val="005F40D7"/>
    <w:rsid w:val="0060089D"/>
    <w:rsid w:val="00601C52"/>
    <w:rsid w:val="006279B0"/>
    <w:rsid w:val="00631E49"/>
    <w:rsid w:val="00647E31"/>
    <w:rsid w:val="006767DE"/>
    <w:rsid w:val="00680518"/>
    <w:rsid w:val="006859AA"/>
    <w:rsid w:val="00691F63"/>
    <w:rsid w:val="006A6707"/>
    <w:rsid w:val="006C151F"/>
    <w:rsid w:val="006D23D3"/>
    <w:rsid w:val="006D631B"/>
    <w:rsid w:val="006F1447"/>
    <w:rsid w:val="006F1CD2"/>
    <w:rsid w:val="006F28C8"/>
    <w:rsid w:val="006F66B4"/>
    <w:rsid w:val="007011B3"/>
    <w:rsid w:val="007130F9"/>
    <w:rsid w:val="00731384"/>
    <w:rsid w:val="0073159F"/>
    <w:rsid w:val="00735413"/>
    <w:rsid w:val="007360C3"/>
    <w:rsid w:val="00746F69"/>
    <w:rsid w:val="00752A8C"/>
    <w:rsid w:val="0076019F"/>
    <w:rsid w:val="00787AA8"/>
    <w:rsid w:val="00790BE6"/>
    <w:rsid w:val="007948CA"/>
    <w:rsid w:val="007A4382"/>
    <w:rsid w:val="007B21E2"/>
    <w:rsid w:val="007C22E3"/>
    <w:rsid w:val="007D231A"/>
    <w:rsid w:val="007E4EE6"/>
    <w:rsid w:val="007F22B0"/>
    <w:rsid w:val="00800F1E"/>
    <w:rsid w:val="00802AE5"/>
    <w:rsid w:val="00805A23"/>
    <w:rsid w:val="0081693C"/>
    <w:rsid w:val="008237E6"/>
    <w:rsid w:val="00827B61"/>
    <w:rsid w:val="008314FF"/>
    <w:rsid w:val="00833A9A"/>
    <w:rsid w:val="0083671A"/>
    <w:rsid w:val="00861B92"/>
    <w:rsid w:val="00874004"/>
    <w:rsid w:val="008762C3"/>
    <w:rsid w:val="00883F18"/>
    <w:rsid w:val="00890271"/>
    <w:rsid w:val="00895E46"/>
    <w:rsid w:val="008A0B78"/>
    <w:rsid w:val="008C219F"/>
    <w:rsid w:val="008C4E1A"/>
    <w:rsid w:val="008D1D6B"/>
    <w:rsid w:val="008D37F0"/>
    <w:rsid w:val="008E6FC9"/>
    <w:rsid w:val="008E71B4"/>
    <w:rsid w:val="0092442C"/>
    <w:rsid w:val="0092729F"/>
    <w:rsid w:val="009404DD"/>
    <w:rsid w:val="00955770"/>
    <w:rsid w:val="00970DFF"/>
    <w:rsid w:val="00974ACC"/>
    <w:rsid w:val="00976F89"/>
    <w:rsid w:val="009846D1"/>
    <w:rsid w:val="009C7534"/>
    <w:rsid w:val="009D0132"/>
    <w:rsid w:val="009D2EAF"/>
    <w:rsid w:val="009E2898"/>
    <w:rsid w:val="009E6FB3"/>
    <w:rsid w:val="009F7E3C"/>
    <w:rsid w:val="00A00FFF"/>
    <w:rsid w:val="00A143B4"/>
    <w:rsid w:val="00A233D3"/>
    <w:rsid w:val="00A35731"/>
    <w:rsid w:val="00A37CCD"/>
    <w:rsid w:val="00A4048C"/>
    <w:rsid w:val="00A6568D"/>
    <w:rsid w:val="00A67170"/>
    <w:rsid w:val="00A67347"/>
    <w:rsid w:val="00A676BF"/>
    <w:rsid w:val="00A8713F"/>
    <w:rsid w:val="00A90129"/>
    <w:rsid w:val="00A90D69"/>
    <w:rsid w:val="00A92024"/>
    <w:rsid w:val="00A922D1"/>
    <w:rsid w:val="00AA6FC8"/>
    <w:rsid w:val="00AB29EF"/>
    <w:rsid w:val="00AC2328"/>
    <w:rsid w:val="00AE074E"/>
    <w:rsid w:val="00AF230B"/>
    <w:rsid w:val="00B01FF2"/>
    <w:rsid w:val="00B15369"/>
    <w:rsid w:val="00B20129"/>
    <w:rsid w:val="00B2231E"/>
    <w:rsid w:val="00B4689D"/>
    <w:rsid w:val="00B512C2"/>
    <w:rsid w:val="00B5616E"/>
    <w:rsid w:val="00B96965"/>
    <w:rsid w:val="00BA1F54"/>
    <w:rsid w:val="00BA4E52"/>
    <w:rsid w:val="00BA7422"/>
    <w:rsid w:val="00BB04F3"/>
    <w:rsid w:val="00BC6A50"/>
    <w:rsid w:val="00BC71FC"/>
    <w:rsid w:val="00BD260B"/>
    <w:rsid w:val="00BF4C90"/>
    <w:rsid w:val="00C03542"/>
    <w:rsid w:val="00C076B1"/>
    <w:rsid w:val="00C216FF"/>
    <w:rsid w:val="00C41484"/>
    <w:rsid w:val="00C6414F"/>
    <w:rsid w:val="00C66E4B"/>
    <w:rsid w:val="00C67925"/>
    <w:rsid w:val="00C75D1A"/>
    <w:rsid w:val="00CA25F1"/>
    <w:rsid w:val="00CE2D7E"/>
    <w:rsid w:val="00CE7AD9"/>
    <w:rsid w:val="00D036ED"/>
    <w:rsid w:val="00D20D0A"/>
    <w:rsid w:val="00D24ABB"/>
    <w:rsid w:val="00D33DDB"/>
    <w:rsid w:val="00D36129"/>
    <w:rsid w:val="00D64EF7"/>
    <w:rsid w:val="00D650AE"/>
    <w:rsid w:val="00D65EB5"/>
    <w:rsid w:val="00D75D69"/>
    <w:rsid w:val="00D83C08"/>
    <w:rsid w:val="00D9107A"/>
    <w:rsid w:val="00DB5EBF"/>
    <w:rsid w:val="00DC1D95"/>
    <w:rsid w:val="00DC53CB"/>
    <w:rsid w:val="00DD6DBF"/>
    <w:rsid w:val="00DE5A19"/>
    <w:rsid w:val="00E15724"/>
    <w:rsid w:val="00E16895"/>
    <w:rsid w:val="00E63A01"/>
    <w:rsid w:val="00E6743D"/>
    <w:rsid w:val="00E82FBD"/>
    <w:rsid w:val="00E87ED9"/>
    <w:rsid w:val="00E91182"/>
    <w:rsid w:val="00EA19B4"/>
    <w:rsid w:val="00EA2D9D"/>
    <w:rsid w:val="00EB3553"/>
    <w:rsid w:val="00EB6CC4"/>
    <w:rsid w:val="00EC2EBF"/>
    <w:rsid w:val="00EE1F7D"/>
    <w:rsid w:val="00EE2F70"/>
    <w:rsid w:val="00EF0C7A"/>
    <w:rsid w:val="00EF307B"/>
    <w:rsid w:val="00F020B5"/>
    <w:rsid w:val="00F039C6"/>
    <w:rsid w:val="00F10A59"/>
    <w:rsid w:val="00F21A50"/>
    <w:rsid w:val="00F31A2D"/>
    <w:rsid w:val="00F52482"/>
    <w:rsid w:val="00F63895"/>
    <w:rsid w:val="00F63BC1"/>
    <w:rsid w:val="00F6538C"/>
    <w:rsid w:val="00F93FB1"/>
    <w:rsid w:val="00FA2C4F"/>
    <w:rsid w:val="00FE6F39"/>
    <w:rsid w:val="00FE7C54"/>
    <w:rsid w:val="00FF69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1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1B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1BCD"/>
    <w:rPr>
      <w:sz w:val="18"/>
      <w:szCs w:val="18"/>
    </w:rPr>
  </w:style>
  <w:style w:type="paragraph" w:styleId="Footer">
    <w:name w:val="footer"/>
    <w:basedOn w:val="Normal"/>
    <w:link w:val="FooterChar"/>
    <w:uiPriority w:val="99"/>
    <w:semiHidden/>
    <w:rsid w:val="00431B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1B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152</Words>
  <Characters>868</Characters>
  <Application>Microsoft Office Outlook</Application>
  <DocSecurity>0</DocSecurity>
  <Lines>0</Lines>
  <Paragraphs>0</Paragraphs>
  <ScaleCrop>false</ScaleCrop>
  <Company>北京市安全生产监督管理局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高然</dc:creator>
  <cp:keywords/>
  <dc:description/>
  <cp:lastModifiedBy>董会妥</cp:lastModifiedBy>
  <cp:revision>3</cp:revision>
  <dcterms:created xsi:type="dcterms:W3CDTF">2020-02-02T07:04:00Z</dcterms:created>
  <dcterms:modified xsi:type="dcterms:W3CDTF">2020-02-05T08:15:00Z</dcterms:modified>
</cp:coreProperties>
</file>