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eastAsia="仿宋_GB2312"/>
          <w:b/>
          <w:bCs/>
          <w:color w:val="auto"/>
          <w:kern w:val="2"/>
          <w:sz w:val="32"/>
          <w:szCs w:val="32"/>
          <w:lang w:val="en-US" w:eastAsia="zh-CN"/>
        </w:rPr>
      </w:pPr>
      <w:r>
        <w:rPr>
          <w:rFonts w:hint="eastAsia" w:ascii="仿宋_GB2312" w:eastAsia="仿宋_GB2312"/>
          <w:b/>
          <w:bCs/>
          <w:color w:val="auto"/>
          <w:kern w:val="2"/>
          <w:sz w:val="32"/>
          <w:szCs w:val="32"/>
          <w:lang w:val="en-US" w:eastAsia="zh-CN"/>
        </w:rPr>
        <w:t>附件2</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eastAsia="仿宋_GB2312"/>
          <w:b/>
          <w:bCs/>
          <w:color w:val="auto"/>
          <w:kern w:val="2"/>
          <w:sz w:val="32"/>
          <w:szCs w:val="32"/>
          <w:lang w:val="en-US" w:eastAsia="zh-CN"/>
        </w:rPr>
      </w:pPr>
    </w:p>
    <w:p>
      <w:pPr>
        <w:keepNext w:val="0"/>
        <w:keepLines w:val="0"/>
        <w:pageBreakBefore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《北京市园林绿化政务服务事项裁量权基准》的起草说明</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一、起草背景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黑体" w:eastAsia="仿宋_GB2312"/>
          <w:sz w:val="32"/>
          <w:szCs w:val="32"/>
        </w:rPr>
        <w:t>政务服务是各级政府向所辖公民、法人和社会组织提供行政性、支持性、公益性服务，关系到经济持续健康发展和社会全面进步，同时政务服务水平也是体现政府履职能力，凸显以人民为中心的发展理念的重要指标。</w:t>
      </w:r>
      <w:r>
        <w:rPr>
          <w:rFonts w:hint="eastAsia" w:ascii="仿宋_GB2312" w:hAnsi="仿宋_GB2312" w:eastAsia="仿宋_GB2312" w:cs="仿宋_GB2312"/>
          <w:sz w:val="32"/>
          <w:szCs w:val="32"/>
        </w:rPr>
        <w:t>为进一步健全完善我市行政裁量权基准制度</w:t>
      </w:r>
      <w:r>
        <w:rPr>
          <w:rFonts w:hint="eastAsia" w:ascii="仿宋_GB2312" w:eastAsia="仿宋_GB2312"/>
          <w:sz w:val="32"/>
          <w:szCs w:val="32"/>
        </w:rPr>
        <w:t>，规范行政裁量权的制定和管理，市司法局印发了《关于进一步规范行政裁量权基准制定和管理工作的实施意见》（京依法行政办发〔2</w:t>
      </w:r>
      <w:r>
        <w:rPr>
          <w:rFonts w:ascii="仿宋_GB2312" w:eastAsia="仿宋_GB2312"/>
          <w:sz w:val="32"/>
          <w:szCs w:val="32"/>
        </w:rPr>
        <w:t>023</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号），要求政务服务事项职权纳入裁量权基准制度管理，为此，我局启动了政务服务裁量权基准的起草工作。</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为落实好裁量权</w:t>
      </w:r>
      <w:bookmarkStart w:id="0" w:name="_GoBack"/>
      <w:bookmarkEnd w:id="0"/>
      <w:r>
        <w:rPr>
          <w:rFonts w:hint="eastAsia" w:ascii="仿宋_GB2312" w:eastAsia="仿宋_GB2312"/>
          <w:sz w:val="32"/>
          <w:szCs w:val="32"/>
        </w:rPr>
        <w:t>基准的起草工作，2023年6月，我局印发了《北京市园林绿化局关于进一步规范本市园林绿化行政裁量权基准制定和管理工作的通知》（京绿办发〔</w:t>
      </w:r>
      <w:r>
        <w:rPr>
          <w:rFonts w:ascii="仿宋_GB2312" w:eastAsia="仿宋_GB2312"/>
          <w:sz w:val="32"/>
          <w:szCs w:val="32"/>
          <w:lang w:val="en"/>
        </w:rPr>
        <w:t>202</w:t>
      </w:r>
      <w:r>
        <w:rPr>
          <w:rFonts w:hint="eastAsia" w:ascii="仿宋_GB2312" w:eastAsia="仿宋_GB2312"/>
          <w:sz w:val="32"/>
          <w:szCs w:val="32"/>
        </w:rPr>
        <w:t>3〕155号），明确了职责分工及工作步骤。按照《通知》要求，结合《国务院</w:t>
      </w:r>
      <w:r>
        <w:rPr>
          <w:rFonts w:hint="eastAsia" w:ascii="仿宋_GB2312" w:hAnsi="仿宋_GB2312" w:eastAsia="仿宋_GB2312" w:cs="仿宋_GB2312"/>
          <w:sz w:val="32"/>
          <w:szCs w:val="32"/>
        </w:rPr>
        <w:t>关于加快推进政务服务标准化规范化便利化的指导意见》（国发〔2022〕5号）文件精神，在开展政务服务标准化工作过程中，</w:t>
      </w:r>
      <w:r>
        <w:rPr>
          <w:rFonts w:hint="eastAsia" w:ascii="仿宋_GB2312" w:eastAsia="仿宋_GB2312"/>
          <w:sz w:val="32"/>
          <w:szCs w:val="32"/>
        </w:rPr>
        <w:t>我局起草了</w:t>
      </w:r>
      <w:r>
        <w:rPr>
          <w:rFonts w:hint="eastAsia" w:ascii="仿宋_GB2312" w:hAnsi="仿宋_GB2312" w:eastAsia="仿宋_GB2312" w:cs="仿宋_GB2312"/>
          <w:sz w:val="32"/>
          <w:szCs w:val="32"/>
        </w:rPr>
        <w:t>《北京市园林绿化行政裁量权基准》</w:t>
      </w:r>
      <w:r>
        <w:rPr>
          <w:rFonts w:hint="eastAsia" w:ascii="仿宋_GB2312" w:eastAsia="仿宋_GB2312"/>
          <w:sz w:val="32"/>
          <w:szCs w:val="32"/>
        </w:rPr>
        <w:t>（草案）。</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lef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依据</w:t>
      </w:r>
      <w:r>
        <w:rPr>
          <w:rFonts w:hint="eastAsia" w:ascii="仿宋_GB2312" w:eastAsia="仿宋_GB2312"/>
          <w:bCs/>
          <w:sz w:val="32"/>
          <w:szCs w:val="32"/>
        </w:rPr>
        <w:t>《</w:t>
      </w:r>
      <w:r>
        <w:rPr>
          <w:rFonts w:hint="eastAsia" w:ascii="仿宋_GB2312" w:hAnsi="宋体" w:eastAsia="仿宋_GB2312"/>
          <w:kern w:val="0"/>
          <w:sz w:val="32"/>
          <w:szCs w:val="32"/>
        </w:rPr>
        <w:t>城市绿化条例</w:t>
      </w:r>
      <w:r>
        <w:rPr>
          <w:rFonts w:hint="eastAsia" w:ascii="仿宋_GB2312" w:eastAsia="仿宋_GB2312"/>
          <w:bCs/>
          <w:sz w:val="32"/>
          <w:szCs w:val="32"/>
        </w:rPr>
        <w:t>》、</w:t>
      </w:r>
      <w:r>
        <w:rPr>
          <w:rFonts w:hint="eastAsia" w:ascii="仿宋_GB2312" w:hAnsi="仿宋_GB2312" w:eastAsia="仿宋_GB2312" w:cs="仿宋_GB2312"/>
          <w:sz w:val="32"/>
          <w:szCs w:val="32"/>
        </w:rPr>
        <w:t>《</w:t>
      </w:r>
      <w:r>
        <w:fldChar w:fldCharType="begin"/>
      </w:r>
      <w:r>
        <w:instrText xml:space="preserve"> HYPERLINK "http://www.beijing.gov.cn/zhengce/zhengcefagui/qtwj/201511/t20151116_780714.html" \t "https://banshi.beijing.gov.cn/pubtask/task/1/110000000000/_blank" </w:instrText>
      </w:r>
      <w:r>
        <w:fldChar w:fldCharType="separate"/>
      </w:r>
      <w:r>
        <w:rPr>
          <w:rFonts w:hint="eastAsia" w:ascii="仿宋_GB2312" w:hAnsi="仿宋_GB2312" w:eastAsia="仿宋_GB2312" w:cs="仿宋_GB2312"/>
          <w:sz w:val="32"/>
          <w:szCs w:val="32"/>
        </w:rPr>
        <w:t>中华人民共和国森林法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eastAsia="仿宋_GB2312"/>
          <w:bCs/>
          <w:sz w:val="32"/>
          <w:szCs w:val="32"/>
        </w:rPr>
        <w:t>《中华人民共和国野生动物保护法》等法律法规、规范性文件</w:t>
      </w:r>
      <w:r>
        <w:rPr>
          <w:rFonts w:hint="eastAsia" w:ascii="仿宋_GB2312" w:hAnsi="宋体" w:eastAsia="仿宋_GB2312"/>
          <w:sz w:val="32"/>
          <w:szCs w:val="32"/>
        </w:rPr>
        <w:t>以及部门权力清单，制定了《</w:t>
      </w:r>
      <w:r>
        <w:rPr>
          <w:rFonts w:hint="eastAsia" w:ascii="仿宋_GB2312" w:hAnsi="仿宋_GB2312" w:eastAsia="仿宋_GB2312" w:cs="仿宋_GB2312"/>
          <w:sz w:val="32"/>
          <w:szCs w:val="32"/>
        </w:rPr>
        <w:t>北京市园林绿化政务服务</w:t>
      </w:r>
      <w:r>
        <w:rPr>
          <w:rFonts w:hint="eastAsia" w:ascii="仿宋_GB2312" w:hAnsi="宋体" w:eastAsia="仿宋_GB2312"/>
          <w:sz w:val="32"/>
          <w:szCs w:val="32"/>
        </w:rPr>
        <w:t>裁量权基准》，其中包括</w:t>
      </w:r>
      <w:r>
        <w:rPr>
          <w:rFonts w:ascii="仿宋_GB2312" w:hAnsi="宋体" w:eastAsia="仿宋_GB2312"/>
          <w:sz w:val="32"/>
          <w:szCs w:val="32"/>
        </w:rPr>
        <w:t>46</w:t>
      </w:r>
      <w:r>
        <w:rPr>
          <w:rFonts w:hint="eastAsia" w:ascii="仿宋_GB2312" w:hAnsi="宋体" w:eastAsia="仿宋_GB2312"/>
          <w:sz w:val="32"/>
          <w:szCs w:val="32"/>
        </w:rPr>
        <w:t>个政务服务事项裁量权基准，与本市园林绿化系统现行的政务服务职权一一对应。每个基准内容对照不同的政务服务职权，按照政务服务事项、政务服务子事项、政务服务设定依据、政务服务实施层级、政务服务实施主体、政务服务条件和申请材料等</w:t>
      </w:r>
      <w:r>
        <w:rPr>
          <w:rFonts w:ascii="仿宋_GB2312" w:hAnsi="宋体" w:eastAsia="仿宋_GB2312"/>
          <w:sz w:val="32"/>
          <w:szCs w:val="32"/>
        </w:rPr>
        <w:t>11</w:t>
      </w:r>
      <w:r>
        <w:rPr>
          <w:rFonts w:hint="eastAsia" w:ascii="仿宋_GB2312" w:hAnsi="宋体" w:eastAsia="仿宋_GB2312"/>
          <w:sz w:val="32"/>
          <w:szCs w:val="32"/>
        </w:rPr>
        <w:t>个栏目设置基准内容。结合北京市园林绿化政务服务事项办事指南编制工作，对政务服务事项裁量基准进行标准化，剔除原则性表述，以企业群众诉求为出发点，企业群众满意度为目标，最大程度减少审批人员在政务服务过程中的主观因素。</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ascii="仿宋_GB2312" w:hAnsi="黑体" w:eastAsia="仿宋_GB2312"/>
          <w:sz w:val="32"/>
          <w:szCs w:val="32"/>
        </w:rPr>
      </w:pPr>
    </w:p>
    <w:sectPr>
      <w:footerReference r:id="rId5" w:type="default"/>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76594"/>
    </w:sdtPr>
    <w:sdtContent>
      <w:p>
        <w:pPr>
          <w:pStyle w:val="8"/>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09"/>
    <w:rsid w:val="00000237"/>
    <w:rsid w:val="000060BF"/>
    <w:rsid w:val="00006526"/>
    <w:rsid w:val="00006E55"/>
    <w:rsid w:val="0001057B"/>
    <w:rsid w:val="0001506E"/>
    <w:rsid w:val="00024E89"/>
    <w:rsid w:val="00026AA8"/>
    <w:rsid w:val="00027518"/>
    <w:rsid w:val="00033D49"/>
    <w:rsid w:val="00043874"/>
    <w:rsid w:val="00046118"/>
    <w:rsid w:val="000526AE"/>
    <w:rsid w:val="00060896"/>
    <w:rsid w:val="000622F6"/>
    <w:rsid w:val="000721A4"/>
    <w:rsid w:val="00072BB0"/>
    <w:rsid w:val="00083D6E"/>
    <w:rsid w:val="00087C09"/>
    <w:rsid w:val="00093CFB"/>
    <w:rsid w:val="000A4160"/>
    <w:rsid w:val="000B19F7"/>
    <w:rsid w:val="000B500C"/>
    <w:rsid w:val="000D105B"/>
    <w:rsid w:val="000D10D1"/>
    <w:rsid w:val="000D2235"/>
    <w:rsid w:val="000D30AF"/>
    <w:rsid w:val="000E092A"/>
    <w:rsid w:val="000F0B44"/>
    <w:rsid w:val="001051F2"/>
    <w:rsid w:val="00105719"/>
    <w:rsid w:val="0010632F"/>
    <w:rsid w:val="00117C93"/>
    <w:rsid w:val="00120B91"/>
    <w:rsid w:val="001225F7"/>
    <w:rsid w:val="00122DA9"/>
    <w:rsid w:val="001266D6"/>
    <w:rsid w:val="00126908"/>
    <w:rsid w:val="0013221B"/>
    <w:rsid w:val="00140DBD"/>
    <w:rsid w:val="00144945"/>
    <w:rsid w:val="00145E5A"/>
    <w:rsid w:val="00147BBE"/>
    <w:rsid w:val="0015168E"/>
    <w:rsid w:val="00152052"/>
    <w:rsid w:val="00161BE6"/>
    <w:rsid w:val="001727C2"/>
    <w:rsid w:val="00180D0E"/>
    <w:rsid w:val="001812A6"/>
    <w:rsid w:val="00181CB0"/>
    <w:rsid w:val="00183E4D"/>
    <w:rsid w:val="001922C9"/>
    <w:rsid w:val="001A1C1E"/>
    <w:rsid w:val="001A23CD"/>
    <w:rsid w:val="001A2AD0"/>
    <w:rsid w:val="001A4191"/>
    <w:rsid w:val="001A4CF7"/>
    <w:rsid w:val="001A6F0C"/>
    <w:rsid w:val="001B1D9A"/>
    <w:rsid w:val="001B53AC"/>
    <w:rsid w:val="001B5FF0"/>
    <w:rsid w:val="001C0813"/>
    <w:rsid w:val="001C1F0B"/>
    <w:rsid w:val="001C5012"/>
    <w:rsid w:val="001D09CA"/>
    <w:rsid w:val="001D3C29"/>
    <w:rsid w:val="001E7897"/>
    <w:rsid w:val="001E7AE9"/>
    <w:rsid w:val="001F44FE"/>
    <w:rsid w:val="001F4534"/>
    <w:rsid w:val="001F7093"/>
    <w:rsid w:val="0020122C"/>
    <w:rsid w:val="0020418F"/>
    <w:rsid w:val="0020516A"/>
    <w:rsid w:val="00207F1E"/>
    <w:rsid w:val="00210318"/>
    <w:rsid w:val="002116F2"/>
    <w:rsid w:val="002122BE"/>
    <w:rsid w:val="0022318F"/>
    <w:rsid w:val="00224BFC"/>
    <w:rsid w:val="00227F05"/>
    <w:rsid w:val="00237CCC"/>
    <w:rsid w:val="00240F80"/>
    <w:rsid w:val="002414F0"/>
    <w:rsid w:val="0024236F"/>
    <w:rsid w:val="00245C4A"/>
    <w:rsid w:val="002561D2"/>
    <w:rsid w:val="00264664"/>
    <w:rsid w:val="002660CF"/>
    <w:rsid w:val="00281132"/>
    <w:rsid w:val="00281437"/>
    <w:rsid w:val="002855EC"/>
    <w:rsid w:val="00286345"/>
    <w:rsid w:val="002866EA"/>
    <w:rsid w:val="00290E0C"/>
    <w:rsid w:val="00291083"/>
    <w:rsid w:val="00295851"/>
    <w:rsid w:val="00297B22"/>
    <w:rsid w:val="002B0806"/>
    <w:rsid w:val="002B265F"/>
    <w:rsid w:val="002C15B9"/>
    <w:rsid w:val="002C4A71"/>
    <w:rsid w:val="002D0B63"/>
    <w:rsid w:val="002D5D52"/>
    <w:rsid w:val="002E2AA8"/>
    <w:rsid w:val="00306358"/>
    <w:rsid w:val="003070A0"/>
    <w:rsid w:val="0030787A"/>
    <w:rsid w:val="003128FC"/>
    <w:rsid w:val="003138A0"/>
    <w:rsid w:val="00313C16"/>
    <w:rsid w:val="00314C25"/>
    <w:rsid w:val="003209EF"/>
    <w:rsid w:val="00322163"/>
    <w:rsid w:val="00333650"/>
    <w:rsid w:val="00343691"/>
    <w:rsid w:val="0034562B"/>
    <w:rsid w:val="00347BD2"/>
    <w:rsid w:val="003620F6"/>
    <w:rsid w:val="00362655"/>
    <w:rsid w:val="0036331A"/>
    <w:rsid w:val="00371260"/>
    <w:rsid w:val="003724AF"/>
    <w:rsid w:val="00375011"/>
    <w:rsid w:val="003838C4"/>
    <w:rsid w:val="00385039"/>
    <w:rsid w:val="00386C59"/>
    <w:rsid w:val="0039419A"/>
    <w:rsid w:val="003A321D"/>
    <w:rsid w:val="003B2432"/>
    <w:rsid w:val="003B3A71"/>
    <w:rsid w:val="003B410C"/>
    <w:rsid w:val="003C202B"/>
    <w:rsid w:val="003D06F0"/>
    <w:rsid w:val="003D16E9"/>
    <w:rsid w:val="003D35C2"/>
    <w:rsid w:val="003D45F9"/>
    <w:rsid w:val="003D6A6C"/>
    <w:rsid w:val="003D6A82"/>
    <w:rsid w:val="003F07DB"/>
    <w:rsid w:val="003F13F6"/>
    <w:rsid w:val="003F27EC"/>
    <w:rsid w:val="003F6645"/>
    <w:rsid w:val="003F6ABA"/>
    <w:rsid w:val="00401F62"/>
    <w:rsid w:val="00402C49"/>
    <w:rsid w:val="00402F41"/>
    <w:rsid w:val="004044F1"/>
    <w:rsid w:val="004078FD"/>
    <w:rsid w:val="0041421D"/>
    <w:rsid w:val="00417FFA"/>
    <w:rsid w:val="004257D7"/>
    <w:rsid w:val="00425CE0"/>
    <w:rsid w:val="0043082F"/>
    <w:rsid w:val="00432BA0"/>
    <w:rsid w:val="004404CC"/>
    <w:rsid w:val="00450D72"/>
    <w:rsid w:val="00451785"/>
    <w:rsid w:val="00465272"/>
    <w:rsid w:val="00470068"/>
    <w:rsid w:val="00481A75"/>
    <w:rsid w:val="00482BA7"/>
    <w:rsid w:val="004874F2"/>
    <w:rsid w:val="004A400F"/>
    <w:rsid w:val="004A4694"/>
    <w:rsid w:val="004A7130"/>
    <w:rsid w:val="004B128D"/>
    <w:rsid w:val="004B2267"/>
    <w:rsid w:val="004B5B6A"/>
    <w:rsid w:val="004B66B8"/>
    <w:rsid w:val="004C3000"/>
    <w:rsid w:val="004C39E1"/>
    <w:rsid w:val="004C5A55"/>
    <w:rsid w:val="004C6CC9"/>
    <w:rsid w:val="004E26D6"/>
    <w:rsid w:val="004E715E"/>
    <w:rsid w:val="004F37A2"/>
    <w:rsid w:val="004F6662"/>
    <w:rsid w:val="004F7B98"/>
    <w:rsid w:val="005002F9"/>
    <w:rsid w:val="00503E6A"/>
    <w:rsid w:val="005046C8"/>
    <w:rsid w:val="00514BFB"/>
    <w:rsid w:val="0051779F"/>
    <w:rsid w:val="00517ACB"/>
    <w:rsid w:val="00521F06"/>
    <w:rsid w:val="005261F2"/>
    <w:rsid w:val="00530976"/>
    <w:rsid w:val="00531C06"/>
    <w:rsid w:val="00542DCB"/>
    <w:rsid w:val="00563FF5"/>
    <w:rsid w:val="005661A8"/>
    <w:rsid w:val="005676F2"/>
    <w:rsid w:val="00581873"/>
    <w:rsid w:val="0058730D"/>
    <w:rsid w:val="005901F0"/>
    <w:rsid w:val="005958BF"/>
    <w:rsid w:val="00596A4E"/>
    <w:rsid w:val="005A30DA"/>
    <w:rsid w:val="005A34DA"/>
    <w:rsid w:val="005A398C"/>
    <w:rsid w:val="005B3D00"/>
    <w:rsid w:val="005B4021"/>
    <w:rsid w:val="005B6100"/>
    <w:rsid w:val="005D11C4"/>
    <w:rsid w:val="005D3A32"/>
    <w:rsid w:val="005D6A34"/>
    <w:rsid w:val="005D7484"/>
    <w:rsid w:val="005F3C1C"/>
    <w:rsid w:val="006058F0"/>
    <w:rsid w:val="00615110"/>
    <w:rsid w:val="00624019"/>
    <w:rsid w:val="00632CE7"/>
    <w:rsid w:val="006449CB"/>
    <w:rsid w:val="00654151"/>
    <w:rsid w:val="00655D35"/>
    <w:rsid w:val="006646E0"/>
    <w:rsid w:val="0066503A"/>
    <w:rsid w:val="0067015C"/>
    <w:rsid w:val="0067218C"/>
    <w:rsid w:val="00680405"/>
    <w:rsid w:val="00683D88"/>
    <w:rsid w:val="006845D8"/>
    <w:rsid w:val="00685829"/>
    <w:rsid w:val="00690A07"/>
    <w:rsid w:val="00690C09"/>
    <w:rsid w:val="00691BCE"/>
    <w:rsid w:val="00692622"/>
    <w:rsid w:val="00694221"/>
    <w:rsid w:val="00694533"/>
    <w:rsid w:val="006A15A5"/>
    <w:rsid w:val="006A361E"/>
    <w:rsid w:val="006A43FA"/>
    <w:rsid w:val="006A682C"/>
    <w:rsid w:val="006A6ADF"/>
    <w:rsid w:val="006A751F"/>
    <w:rsid w:val="006B2E08"/>
    <w:rsid w:val="006B302C"/>
    <w:rsid w:val="006B3461"/>
    <w:rsid w:val="006B6ABD"/>
    <w:rsid w:val="006C24CF"/>
    <w:rsid w:val="006C6A04"/>
    <w:rsid w:val="006C6DE2"/>
    <w:rsid w:val="006D0545"/>
    <w:rsid w:val="006D49FF"/>
    <w:rsid w:val="006E22F3"/>
    <w:rsid w:val="006E4710"/>
    <w:rsid w:val="006F03D7"/>
    <w:rsid w:val="006F4977"/>
    <w:rsid w:val="006F7EB7"/>
    <w:rsid w:val="00712568"/>
    <w:rsid w:val="0071593F"/>
    <w:rsid w:val="00716343"/>
    <w:rsid w:val="007200CB"/>
    <w:rsid w:val="00733714"/>
    <w:rsid w:val="00737BE2"/>
    <w:rsid w:val="00741AD7"/>
    <w:rsid w:val="0074393E"/>
    <w:rsid w:val="007525E6"/>
    <w:rsid w:val="00753ED6"/>
    <w:rsid w:val="00754ED2"/>
    <w:rsid w:val="00755603"/>
    <w:rsid w:val="00764E88"/>
    <w:rsid w:val="00765DF9"/>
    <w:rsid w:val="007700F1"/>
    <w:rsid w:val="00775107"/>
    <w:rsid w:val="007A01BF"/>
    <w:rsid w:val="007A75AC"/>
    <w:rsid w:val="007A7DD6"/>
    <w:rsid w:val="007B3F4A"/>
    <w:rsid w:val="007B4550"/>
    <w:rsid w:val="007C0F23"/>
    <w:rsid w:val="007C126A"/>
    <w:rsid w:val="007C545C"/>
    <w:rsid w:val="007D2193"/>
    <w:rsid w:val="007D2D63"/>
    <w:rsid w:val="007D419D"/>
    <w:rsid w:val="007D4FCC"/>
    <w:rsid w:val="007D5234"/>
    <w:rsid w:val="007F334D"/>
    <w:rsid w:val="007F7DF1"/>
    <w:rsid w:val="00802F55"/>
    <w:rsid w:val="008220FA"/>
    <w:rsid w:val="0082551F"/>
    <w:rsid w:val="008338AF"/>
    <w:rsid w:val="00840B9D"/>
    <w:rsid w:val="00840E65"/>
    <w:rsid w:val="00847845"/>
    <w:rsid w:val="0085205E"/>
    <w:rsid w:val="008627D5"/>
    <w:rsid w:val="0086604C"/>
    <w:rsid w:val="00871368"/>
    <w:rsid w:val="00871424"/>
    <w:rsid w:val="00873A65"/>
    <w:rsid w:val="00876A61"/>
    <w:rsid w:val="0087773B"/>
    <w:rsid w:val="00886BB1"/>
    <w:rsid w:val="00891029"/>
    <w:rsid w:val="00893E00"/>
    <w:rsid w:val="00895109"/>
    <w:rsid w:val="00896BF7"/>
    <w:rsid w:val="008A0586"/>
    <w:rsid w:val="008A7050"/>
    <w:rsid w:val="008B0BC9"/>
    <w:rsid w:val="008B2EFC"/>
    <w:rsid w:val="008B67D1"/>
    <w:rsid w:val="008B6822"/>
    <w:rsid w:val="008D2F4A"/>
    <w:rsid w:val="008D30FE"/>
    <w:rsid w:val="008D645A"/>
    <w:rsid w:val="008E058C"/>
    <w:rsid w:val="008E3C6E"/>
    <w:rsid w:val="008E4B59"/>
    <w:rsid w:val="008F12A5"/>
    <w:rsid w:val="008F6F0C"/>
    <w:rsid w:val="008F70F5"/>
    <w:rsid w:val="008F7F87"/>
    <w:rsid w:val="00902551"/>
    <w:rsid w:val="0091225B"/>
    <w:rsid w:val="00914794"/>
    <w:rsid w:val="00921D71"/>
    <w:rsid w:val="00925872"/>
    <w:rsid w:val="009260D4"/>
    <w:rsid w:val="00930FD7"/>
    <w:rsid w:val="0093737C"/>
    <w:rsid w:val="00942216"/>
    <w:rsid w:val="00944FE9"/>
    <w:rsid w:val="009528EB"/>
    <w:rsid w:val="009536FB"/>
    <w:rsid w:val="00962301"/>
    <w:rsid w:val="0096324E"/>
    <w:rsid w:val="00963CB4"/>
    <w:rsid w:val="00970E99"/>
    <w:rsid w:val="009764F6"/>
    <w:rsid w:val="00977FA1"/>
    <w:rsid w:val="00977FF4"/>
    <w:rsid w:val="0098439A"/>
    <w:rsid w:val="009844BA"/>
    <w:rsid w:val="00996A11"/>
    <w:rsid w:val="009A4BBC"/>
    <w:rsid w:val="009A7BFA"/>
    <w:rsid w:val="009B33F7"/>
    <w:rsid w:val="009B3605"/>
    <w:rsid w:val="009B7CB9"/>
    <w:rsid w:val="009C02D4"/>
    <w:rsid w:val="009C388F"/>
    <w:rsid w:val="009C58EC"/>
    <w:rsid w:val="009C710F"/>
    <w:rsid w:val="009D10F5"/>
    <w:rsid w:val="009D2F9B"/>
    <w:rsid w:val="009D7441"/>
    <w:rsid w:val="009E02C2"/>
    <w:rsid w:val="009E60A3"/>
    <w:rsid w:val="009F7AB9"/>
    <w:rsid w:val="009F7F61"/>
    <w:rsid w:val="00A02E54"/>
    <w:rsid w:val="00A046F5"/>
    <w:rsid w:val="00A12E5B"/>
    <w:rsid w:val="00A43A3F"/>
    <w:rsid w:val="00A62C22"/>
    <w:rsid w:val="00A73274"/>
    <w:rsid w:val="00A74BB7"/>
    <w:rsid w:val="00A75CCF"/>
    <w:rsid w:val="00A82F24"/>
    <w:rsid w:val="00A83030"/>
    <w:rsid w:val="00A83A5B"/>
    <w:rsid w:val="00A87A32"/>
    <w:rsid w:val="00A91845"/>
    <w:rsid w:val="00AA0EFD"/>
    <w:rsid w:val="00AA2793"/>
    <w:rsid w:val="00AB1448"/>
    <w:rsid w:val="00AB1E6E"/>
    <w:rsid w:val="00AB20B7"/>
    <w:rsid w:val="00AB4DAF"/>
    <w:rsid w:val="00AB663C"/>
    <w:rsid w:val="00AC1D5E"/>
    <w:rsid w:val="00AC496B"/>
    <w:rsid w:val="00AD4618"/>
    <w:rsid w:val="00AE106E"/>
    <w:rsid w:val="00AE6D30"/>
    <w:rsid w:val="00AF0491"/>
    <w:rsid w:val="00AF0A7F"/>
    <w:rsid w:val="00AF0D77"/>
    <w:rsid w:val="00AF100C"/>
    <w:rsid w:val="00AF2A39"/>
    <w:rsid w:val="00AF770B"/>
    <w:rsid w:val="00AF7F5D"/>
    <w:rsid w:val="00B02004"/>
    <w:rsid w:val="00B05126"/>
    <w:rsid w:val="00B068DC"/>
    <w:rsid w:val="00B16C02"/>
    <w:rsid w:val="00B23539"/>
    <w:rsid w:val="00B25AB7"/>
    <w:rsid w:val="00B34851"/>
    <w:rsid w:val="00B35016"/>
    <w:rsid w:val="00B35998"/>
    <w:rsid w:val="00B416E5"/>
    <w:rsid w:val="00B41B91"/>
    <w:rsid w:val="00B44706"/>
    <w:rsid w:val="00B47DA3"/>
    <w:rsid w:val="00B525D1"/>
    <w:rsid w:val="00B566AA"/>
    <w:rsid w:val="00B63CEB"/>
    <w:rsid w:val="00B66B12"/>
    <w:rsid w:val="00B7640D"/>
    <w:rsid w:val="00B7690F"/>
    <w:rsid w:val="00B80213"/>
    <w:rsid w:val="00B80A03"/>
    <w:rsid w:val="00B8457D"/>
    <w:rsid w:val="00B90E00"/>
    <w:rsid w:val="00B91332"/>
    <w:rsid w:val="00B935BA"/>
    <w:rsid w:val="00B93A44"/>
    <w:rsid w:val="00B96779"/>
    <w:rsid w:val="00BA0CEA"/>
    <w:rsid w:val="00BA0D45"/>
    <w:rsid w:val="00BB70B8"/>
    <w:rsid w:val="00BC2D87"/>
    <w:rsid w:val="00BD141A"/>
    <w:rsid w:val="00BE00E4"/>
    <w:rsid w:val="00BE1E2A"/>
    <w:rsid w:val="00BE4A6C"/>
    <w:rsid w:val="00BF06DD"/>
    <w:rsid w:val="00BF341B"/>
    <w:rsid w:val="00C01428"/>
    <w:rsid w:val="00C0555A"/>
    <w:rsid w:val="00C056CF"/>
    <w:rsid w:val="00C15589"/>
    <w:rsid w:val="00C15CA0"/>
    <w:rsid w:val="00C324B0"/>
    <w:rsid w:val="00C327C2"/>
    <w:rsid w:val="00C33263"/>
    <w:rsid w:val="00C44311"/>
    <w:rsid w:val="00C453C6"/>
    <w:rsid w:val="00C52AC6"/>
    <w:rsid w:val="00C52E3C"/>
    <w:rsid w:val="00C54193"/>
    <w:rsid w:val="00C65130"/>
    <w:rsid w:val="00C67A37"/>
    <w:rsid w:val="00C70A48"/>
    <w:rsid w:val="00C70A9F"/>
    <w:rsid w:val="00C8198B"/>
    <w:rsid w:val="00C81EBE"/>
    <w:rsid w:val="00C90E04"/>
    <w:rsid w:val="00C94C7B"/>
    <w:rsid w:val="00C97761"/>
    <w:rsid w:val="00CB0EC2"/>
    <w:rsid w:val="00CB4C7B"/>
    <w:rsid w:val="00CB544F"/>
    <w:rsid w:val="00CB5EA1"/>
    <w:rsid w:val="00CC2ECC"/>
    <w:rsid w:val="00CC52D7"/>
    <w:rsid w:val="00CD03C0"/>
    <w:rsid w:val="00CD2D8C"/>
    <w:rsid w:val="00CE0B4B"/>
    <w:rsid w:val="00CF1923"/>
    <w:rsid w:val="00D03237"/>
    <w:rsid w:val="00D055AA"/>
    <w:rsid w:val="00D05BA9"/>
    <w:rsid w:val="00D0602B"/>
    <w:rsid w:val="00D12B97"/>
    <w:rsid w:val="00D15989"/>
    <w:rsid w:val="00D23F34"/>
    <w:rsid w:val="00D24674"/>
    <w:rsid w:val="00D30F45"/>
    <w:rsid w:val="00D31A0D"/>
    <w:rsid w:val="00D31F66"/>
    <w:rsid w:val="00D34209"/>
    <w:rsid w:val="00D35D54"/>
    <w:rsid w:val="00D37CAB"/>
    <w:rsid w:val="00D44F5C"/>
    <w:rsid w:val="00D51EDD"/>
    <w:rsid w:val="00D52661"/>
    <w:rsid w:val="00D60DBF"/>
    <w:rsid w:val="00D7240B"/>
    <w:rsid w:val="00D72768"/>
    <w:rsid w:val="00D734A7"/>
    <w:rsid w:val="00D75F40"/>
    <w:rsid w:val="00D83A82"/>
    <w:rsid w:val="00D850DB"/>
    <w:rsid w:val="00D85B52"/>
    <w:rsid w:val="00D87865"/>
    <w:rsid w:val="00D90674"/>
    <w:rsid w:val="00D916B1"/>
    <w:rsid w:val="00D93FF2"/>
    <w:rsid w:val="00D97003"/>
    <w:rsid w:val="00DA0747"/>
    <w:rsid w:val="00DA4481"/>
    <w:rsid w:val="00DA6C57"/>
    <w:rsid w:val="00DB0B5F"/>
    <w:rsid w:val="00DB5B0D"/>
    <w:rsid w:val="00DB7E9F"/>
    <w:rsid w:val="00DC1669"/>
    <w:rsid w:val="00DC52B0"/>
    <w:rsid w:val="00DC5704"/>
    <w:rsid w:val="00DC7B7E"/>
    <w:rsid w:val="00DE1880"/>
    <w:rsid w:val="00DE2E74"/>
    <w:rsid w:val="00DE5044"/>
    <w:rsid w:val="00DF4537"/>
    <w:rsid w:val="00E02AF9"/>
    <w:rsid w:val="00E0451D"/>
    <w:rsid w:val="00E11696"/>
    <w:rsid w:val="00E26A0A"/>
    <w:rsid w:val="00E31D97"/>
    <w:rsid w:val="00E35AF4"/>
    <w:rsid w:val="00E362FC"/>
    <w:rsid w:val="00E36359"/>
    <w:rsid w:val="00E429FC"/>
    <w:rsid w:val="00E44B1E"/>
    <w:rsid w:val="00E45809"/>
    <w:rsid w:val="00E4764D"/>
    <w:rsid w:val="00E50938"/>
    <w:rsid w:val="00E55C7D"/>
    <w:rsid w:val="00E57653"/>
    <w:rsid w:val="00E60252"/>
    <w:rsid w:val="00E62462"/>
    <w:rsid w:val="00E715C7"/>
    <w:rsid w:val="00E7355C"/>
    <w:rsid w:val="00E7381E"/>
    <w:rsid w:val="00E83533"/>
    <w:rsid w:val="00E835A5"/>
    <w:rsid w:val="00E83B17"/>
    <w:rsid w:val="00E849E8"/>
    <w:rsid w:val="00E86E27"/>
    <w:rsid w:val="00E90A6D"/>
    <w:rsid w:val="00E91C4F"/>
    <w:rsid w:val="00E962EB"/>
    <w:rsid w:val="00EA1A6A"/>
    <w:rsid w:val="00EA3A74"/>
    <w:rsid w:val="00EA50CA"/>
    <w:rsid w:val="00EA5ACE"/>
    <w:rsid w:val="00EB674C"/>
    <w:rsid w:val="00EC3420"/>
    <w:rsid w:val="00ED07A8"/>
    <w:rsid w:val="00ED149D"/>
    <w:rsid w:val="00ED3E25"/>
    <w:rsid w:val="00EE71B3"/>
    <w:rsid w:val="00F024DD"/>
    <w:rsid w:val="00F03485"/>
    <w:rsid w:val="00F063AC"/>
    <w:rsid w:val="00F075D8"/>
    <w:rsid w:val="00F11FC5"/>
    <w:rsid w:val="00F131C3"/>
    <w:rsid w:val="00F17B3D"/>
    <w:rsid w:val="00F259E0"/>
    <w:rsid w:val="00F30105"/>
    <w:rsid w:val="00F317DC"/>
    <w:rsid w:val="00F31E97"/>
    <w:rsid w:val="00F46CD7"/>
    <w:rsid w:val="00F52193"/>
    <w:rsid w:val="00F53491"/>
    <w:rsid w:val="00F574E5"/>
    <w:rsid w:val="00F60CB5"/>
    <w:rsid w:val="00F6114F"/>
    <w:rsid w:val="00F653B6"/>
    <w:rsid w:val="00F7427D"/>
    <w:rsid w:val="00F82216"/>
    <w:rsid w:val="00F8223F"/>
    <w:rsid w:val="00F86857"/>
    <w:rsid w:val="00F878F4"/>
    <w:rsid w:val="00F91465"/>
    <w:rsid w:val="00F93EF7"/>
    <w:rsid w:val="00FC0D7D"/>
    <w:rsid w:val="00FC385D"/>
    <w:rsid w:val="00FD27EF"/>
    <w:rsid w:val="00FE0FA0"/>
    <w:rsid w:val="00FE2486"/>
    <w:rsid w:val="00FE4116"/>
    <w:rsid w:val="00FE4A6B"/>
    <w:rsid w:val="00FE6074"/>
    <w:rsid w:val="00FF431D"/>
    <w:rsid w:val="00FF4DCE"/>
    <w:rsid w:val="00FF5CC5"/>
    <w:rsid w:val="0B5EC47D"/>
    <w:rsid w:val="1EEB8EAF"/>
    <w:rsid w:val="1F79A0E6"/>
    <w:rsid w:val="1FFFEBFB"/>
    <w:rsid w:val="2CFF1A68"/>
    <w:rsid w:val="2DFB15FE"/>
    <w:rsid w:val="2FFF24AE"/>
    <w:rsid w:val="31BD9713"/>
    <w:rsid w:val="333DF2B5"/>
    <w:rsid w:val="39B7133D"/>
    <w:rsid w:val="3DBF068A"/>
    <w:rsid w:val="3EFFBC86"/>
    <w:rsid w:val="3FD7647A"/>
    <w:rsid w:val="3FE57E0A"/>
    <w:rsid w:val="3FFE07CB"/>
    <w:rsid w:val="45EB470E"/>
    <w:rsid w:val="475F3AE4"/>
    <w:rsid w:val="48B57762"/>
    <w:rsid w:val="4EBB365A"/>
    <w:rsid w:val="4EEFD5B3"/>
    <w:rsid w:val="4F1F71D8"/>
    <w:rsid w:val="4FE38A49"/>
    <w:rsid w:val="57FF3911"/>
    <w:rsid w:val="58FF1EE6"/>
    <w:rsid w:val="5BF033EA"/>
    <w:rsid w:val="5CFBB48B"/>
    <w:rsid w:val="5DE79FD5"/>
    <w:rsid w:val="5F7FA0C3"/>
    <w:rsid w:val="5FAEC635"/>
    <w:rsid w:val="5FDDC2DD"/>
    <w:rsid w:val="5FF59EE7"/>
    <w:rsid w:val="65FD573A"/>
    <w:rsid w:val="67FDF82D"/>
    <w:rsid w:val="6BC7E582"/>
    <w:rsid w:val="6C3F61ED"/>
    <w:rsid w:val="6FFD66D4"/>
    <w:rsid w:val="6FFEFF9D"/>
    <w:rsid w:val="7174462C"/>
    <w:rsid w:val="72ED39C0"/>
    <w:rsid w:val="73DB81F0"/>
    <w:rsid w:val="74E347DD"/>
    <w:rsid w:val="76B565A8"/>
    <w:rsid w:val="777F77F7"/>
    <w:rsid w:val="77FCF7AF"/>
    <w:rsid w:val="77FF87CB"/>
    <w:rsid w:val="799FA9E0"/>
    <w:rsid w:val="79FE973B"/>
    <w:rsid w:val="7AF99360"/>
    <w:rsid w:val="7B5E45DE"/>
    <w:rsid w:val="7BAFEC45"/>
    <w:rsid w:val="7BDFD5D6"/>
    <w:rsid w:val="7BEFFF8D"/>
    <w:rsid w:val="7BFF6120"/>
    <w:rsid w:val="7CD94314"/>
    <w:rsid w:val="7D6F702A"/>
    <w:rsid w:val="7DBCAFD3"/>
    <w:rsid w:val="7DEFF154"/>
    <w:rsid w:val="7EBFEF15"/>
    <w:rsid w:val="7EF7E967"/>
    <w:rsid w:val="7F3DAA9B"/>
    <w:rsid w:val="7F9DEB01"/>
    <w:rsid w:val="7FA6DE97"/>
    <w:rsid w:val="7FBB8D5B"/>
    <w:rsid w:val="7FBFE59E"/>
    <w:rsid w:val="7FDB9B0C"/>
    <w:rsid w:val="7FF7B7CD"/>
    <w:rsid w:val="7FFF3700"/>
    <w:rsid w:val="7FFF8207"/>
    <w:rsid w:val="8D8D2A72"/>
    <w:rsid w:val="93CEB1AC"/>
    <w:rsid w:val="95FF04CD"/>
    <w:rsid w:val="977F2E60"/>
    <w:rsid w:val="97AF7C12"/>
    <w:rsid w:val="99DF4EEA"/>
    <w:rsid w:val="9CBF38BF"/>
    <w:rsid w:val="AFD707D6"/>
    <w:rsid w:val="B3394A2F"/>
    <w:rsid w:val="B95DF22D"/>
    <w:rsid w:val="B995BCA5"/>
    <w:rsid w:val="B9C7BD62"/>
    <w:rsid w:val="BBB3CECB"/>
    <w:rsid w:val="BDDD7F64"/>
    <w:rsid w:val="BF4742B0"/>
    <w:rsid w:val="BF7F86C0"/>
    <w:rsid w:val="BFBB3968"/>
    <w:rsid w:val="BFED4000"/>
    <w:rsid w:val="BFEF23B9"/>
    <w:rsid w:val="C7AD5B2C"/>
    <w:rsid w:val="D77FB610"/>
    <w:rsid w:val="DEEE83C3"/>
    <w:rsid w:val="E5DA4B89"/>
    <w:rsid w:val="E5EFA3E0"/>
    <w:rsid w:val="E7DA7251"/>
    <w:rsid w:val="E9E3C391"/>
    <w:rsid w:val="EBEF0F35"/>
    <w:rsid w:val="EDF7324F"/>
    <w:rsid w:val="EEE6232E"/>
    <w:rsid w:val="EEE7C6C4"/>
    <w:rsid w:val="EF6F7169"/>
    <w:rsid w:val="F3EB4055"/>
    <w:rsid w:val="F5F75F94"/>
    <w:rsid w:val="F5FD02C9"/>
    <w:rsid w:val="F6FDCCFB"/>
    <w:rsid w:val="F7777B26"/>
    <w:rsid w:val="F7D9083D"/>
    <w:rsid w:val="F7FE06B0"/>
    <w:rsid w:val="FAFBDFB9"/>
    <w:rsid w:val="FBBF7E1E"/>
    <w:rsid w:val="FBD9CDB1"/>
    <w:rsid w:val="FBE45EFC"/>
    <w:rsid w:val="FBF391BC"/>
    <w:rsid w:val="FBFE397A"/>
    <w:rsid w:val="FCBF9B9D"/>
    <w:rsid w:val="FDFD5869"/>
    <w:rsid w:val="FF4999E5"/>
    <w:rsid w:val="FF6997D4"/>
    <w:rsid w:val="FF6F0039"/>
    <w:rsid w:val="FFDFEE40"/>
    <w:rsid w:val="FFEFE9BB"/>
    <w:rsid w:val="FFF8F1B3"/>
    <w:rsid w:val="FFFB81FF"/>
    <w:rsid w:val="FFFEA028"/>
    <w:rsid w:val="FFFF3BA9"/>
    <w:rsid w:val="FFFF9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eastAsia="宋体"/>
      <w:sz w:val="18"/>
      <w:szCs w:val="18"/>
    </w:rPr>
  </w:style>
  <w:style w:type="paragraph" w:styleId="4">
    <w:name w:val="annotation text"/>
    <w:basedOn w:val="1"/>
    <w:semiHidden/>
    <w:unhideWhenUsed/>
    <w:qFormat/>
    <w:uiPriority w:val="99"/>
    <w:pPr>
      <w:jc w:val="left"/>
    </w:pPr>
  </w:style>
  <w:style w:type="paragraph" w:styleId="5">
    <w:name w:val="Body Text"/>
    <w:basedOn w:val="1"/>
    <w:next w:val="6"/>
    <w:unhideWhenUsed/>
    <w:qFormat/>
    <w:uiPriority w:val="99"/>
    <w:pPr>
      <w:jc w:val="center"/>
    </w:pPr>
    <w:rPr>
      <w:rFonts w:ascii="方正小标宋_GBK" w:hAnsi="Times New Roman" w:eastAsia="方正小标宋_GBK"/>
      <w:b/>
      <w:bCs/>
      <w:sz w:val="36"/>
      <w:szCs w:val="24"/>
    </w:rPr>
  </w:style>
  <w:style w:type="paragraph" w:customStyle="1" w:styleId="6">
    <w:name w:val="toc 11"/>
    <w:next w:val="1"/>
    <w:qFormat/>
    <w:uiPriority w:val="0"/>
    <w:pPr>
      <w:wordWrap w:val="0"/>
      <w:spacing w:after="160" w:line="278" w:lineRule="auto"/>
      <w:jc w:val="both"/>
    </w:pPr>
    <w:rPr>
      <w:rFonts w:ascii="Times New Roman" w:hAnsi="Times New Roman" w:eastAsia="宋体" w:cs="Times New Roman"/>
      <w:sz w:val="21"/>
      <w:szCs w:val="22"/>
      <w:lang w:val="en-US" w:eastAsia="zh-CN" w:bidi="ar-SA"/>
    </w:r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paragraph" w:styleId="15">
    <w:name w:val="List Paragraph"/>
    <w:basedOn w:val="1"/>
    <w:qFormat/>
    <w:uiPriority w:val="34"/>
    <w:pPr>
      <w:ind w:firstLine="420" w:firstLineChars="200"/>
    </w:pPr>
  </w:style>
  <w:style w:type="paragraph" w:customStyle="1" w:styleId="16">
    <w:name w:val="Char Char1 Char"/>
    <w:next w:val="3"/>
    <w:qFormat/>
    <w:uiPriority w:val="0"/>
    <w:pPr>
      <w:spacing w:after="160" w:line="278" w:lineRule="auto"/>
    </w:pPr>
    <w:rPr>
      <w:rFonts w:asciiTheme="minorHAnsi" w:hAnsiTheme="minorHAnsi" w:eastAsiaTheme="minorEastAsia" w:cstheme="minorBidi"/>
      <w:kern w:val="2"/>
      <w:sz w:val="21"/>
      <w:szCs w:val="22"/>
      <w:lang w:val="en-US" w:eastAsia="zh-CN" w:bidi="ar-SA"/>
    </w:rPr>
  </w:style>
  <w:style w:type="character" w:customStyle="1" w:styleId="17">
    <w:name w:val="文档结构图 Char"/>
    <w:basedOn w:val="12"/>
    <w:link w:val="3"/>
    <w:semiHidden/>
    <w:qFormat/>
    <w:uiPriority w:val="99"/>
    <w:rPr>
      <w:rFonts w:ascii="宋体" w:eastAsia="宋体"/>
      <w:sz w:val="18"/>
      <w:szCs w:val="18"/>
    </w:rPr>
  </w:style>
  <w:style w:type="character" w:customStyle="1" w:styleId="18">
    <w:name w:val="页眉 Char"/>
    <w:basedOn w:val="12"/>
    <w:link w:val="9"/>
    <w:qFormat/>
    <w:uiPriority w:val="99"/>
    <w:rPr>
      <w:sz w:val="18"/>
      <w:szCs w:val="18"/>
    </w:rPr>
  </w:style>
  <w:style w:type="character" w:customStyle="1" w:styleId="19">
    <w:name w:val="页脚 Char"/>
    <w:basedOn w:val="12"/>
    <w:link w:val="8"/>
    <w:qFormat/>
    <w:uiPriority w:val="99"/>
    <w:rPr>
      <w:sz w:val="18"/>
      <w:szCs w:val="18"/>
    </w:rPr>
  </w:style>
  <w:style w:type="character" w:customStyle="1" w:styleId="20">
    <w:name w:val="批注框文本 Char"/>
    <w:basedOn w:val="12"/>
    <w:link w:val="7"/>
    <w:semiHidden/>
    <w:qFormat/>
    <w:uiPriority w:val="99"/>
    <w:rPr>
      <w:sz w:val="18"/>
      <w:szCs w:val="18"/>
    </w:rPr>
  </w:style>
  <w:style w:type="character" w:customStyle="1" w:styleId="21">
    <w:name w:val="标题 1 Char"/>
    <w:basedOn w:val="12"/>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142</Words>
  <Characters>811</Characters>
  <Lines>6</Lines>
  <Paragraphs>1</Paragraphs>
  <TotalTime>5</TotalTime>
  <ScaleCrop>false</ScaleCrop>
  <LinksUpToDate>false</LinksUpToDate>
  <CharactersWithSpaces>952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2023-11-02T18:19:00Z</dcterms:created>
  <dc:creator>申亮</dc:creator>
  <cp:lastModifiedBy>uos</cp:lastModifiedBy>
  <cp:lastPrinted>2023-12-28T16:25:00Z</cp:lastPrinted>
  <dcterms:modified xsi:type="dcterms:W3CDTF">2023-12-29T10:06:40Z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F28220A2A8D13C85A5248D657756CA2B</vt:lpwstr>
  </property>
</Properties>
</file>