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4" w:rsidRDefault="00762424" w:rsidP="00762424">
      <w:pPr>
        <w:spacing w:beforeLines="50" w:before="156" w:line="55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62424" w:rsidRDefault="00E400AB" w:rsidP="00E400AB">
      <w:pPr>
        <w:spacing w:beforeLines="50" w:before="156" w:line="55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400AB">
        <w:rPr>
          <w:rFonts w:ascii="方正小标宋简体" w:eastAsia="方正小标宋简体" w:hAnsi="黑体" w:hint="eastAsia"/>
          <w:sz w:val="44"/>
          <w:szCs w:val="44"/>
        </w:rPr>
        <w:t>《</w:t>
      </w:r>
      <w:r w:rsidR="00C414FD" w:rsidRPr="00C414FD">
        <w:rPr>
          <w:rFonts w:ascii="方正小标宋简体" w:eastAsia="方正小标宋简体" w:hAnsi="黑体" w:hint="eastAsia"/>
          <w:sz w:val="44"/>
          <w:szCs w:val="44"/>
        </w:rPr>
        <w:t>关于做好非林地上林木采伐管理的通知</w:t>
      </w:r>
      <w:r w:rsidR="000076C3" w:rsidRPr="000076C3">
        <w:rPr>
          <w:rFonts w:ascii="方正小标宋简体" w:eastAsia="方正小标宋简体" w:hAnsi="黑体" w:hint="eastAsia"/>
          <w:sz w:val="44"/>
          <w:szCs w:val="44"/>
        </w:rPr>
        <w:t>（征求意见稿）</w:t>
      </w:r>
      <w:r w:rsidRPr="00E400AB">
        <w:rPr>
          <w:rFonts w:ascii="方正小标宋简体" w:eastAsia="方正小标宋简体" w:hAnsi="黑体" w:hint="eastAsia"/>
          <w:sz w:val="44"/>
          <w:szCs w:val="44"/>
        </w:rPr>
        <w:t>》的起草说明</w:t>
      </w:r>
    </w:p>
    <w:p w:rsidR="00EC2C5A" w:rsidRPr="00EC2C5A" w:rsidRDefault="00EC2C5A" w:rsidP="00E400AB">
      <w:pPr>
        <w:spacing w:beforeLines="50" w:before="156" w:line="550" w:lineRule="exact"/>
        <w:jc w:val="center"/>
        <w:rPr>
          <w:rFonts w:ascii="黑体" w:eastAsia="黑体" w:hAnsi="黑体"/>
          <w:sz w:val="32"/>
          <w:szCs w:val="32"/>
        </w:rPr>
      </w:pPr>
    </w:p>
    <w:p w:rsidR="00975373" w:rsidRPr="00975373" w:rsidRDefault="00F55719" w:rsidP="00EE4DB1">
      <w:pPr>
        <w:spacing w:beforeLines="50" w:before="156"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5373">
        <w:rPr>
          <w:rFonts w:ascii="黑体" w:eastAsia="黑体" w:hAnsi="黑体" w:hint="eastAsia"/>
          <w:sz w:val="32"/>
          <w:szCs w:val="32"/>
        </w:rPr>
        <w:t>一、基本情况</w:t>
      </w:r>
    </w:p>
    <w:p w:rsidR="00975373" w:rsidRPr="00975373" w:rsidRDefault="002167EC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1354B2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2020年7月1日起施行的新修订的《中华人民共和国森林法》</w:t>
      </w:r>
      <w:r w:rsidR="00975373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第五十六条第一款规定“采伐林地上的林木应当申请采伐许可证，并按照采伐许可证的规定进行采伐；采伐自然保护区以外的竹林，不需要申请采伐许可证，但应当符合林木采伐技术规程”</w:t>
      </w:r>
      <w:r w:rsid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975373" w:rsidRPr="00975373" w:rsidRDefault="00975373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第二款规定“农村居民采伐自留地和房前屋后个人所有的零星林木，不需要申请采伐许可证”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986597" w:rsidRDefault="00975373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第三款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同时</w:t>
      </w:r>
      <w:r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规定“非林地上的农田防护林、防风固沙林、护路林、护岸护堤林和城镇林木等的更新采伐，由有关主管部门按照有关规定管理”。</w:t>
      </w:r>
    </w:p>
    <w:p w:rsidR="00986597" w:rsidRDefault="002167EC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="00F1150C">
        <w:rPr>
          <w:rFonts w:ascii="仿宋_GB2312" w:eastAsia="仿宋_GB2312" w:hAnsi="仿宋" w:hint="eastAsia"/>
          <w:color w:val="000000" w:themeColor="text1"/>
          <w:sz w:val="32"/>
          <w:szCs w:val="32"/>
        </w:rPr>
        <w:t>原</w:t>
      </w:r>
      <w:r w:rsidR="00EF482F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《中华人民共和国森林法》</w:t>
      </w:r>
      <w:r w:rsidR="00EF482F"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第三十二条</w:t>
      </w:r>
      <w:r w:rsidR="00986597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规定：</w:t>
      </w:r>
      <w:r w:rsidR="00EF482F"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采伐林木必须申请采伐许可证，按许可证的规定进行采伐；农村居民采伐自留地和房前屋后个人所有的零星林木除外。</w:t>
      </w:r>
    </w:p>
    <w:p w:rsidR="00986597" w:rsidRDefault="00EF482F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国有林业企业事业单位、机关、团体、部队、学校和其他国有企业事业单位采伐林木，由所在地县级以上林业主管部门依照有关规定审核发放采伐许可证。</w:t>
      </w:r>
    </w:p>
    <w:p w:rsidR="00986597" w:rsidRDefault="00EF482F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铁路、公路的护路林和城镇林木的更新采伐，由有关主管部门依照有关规定审核发放采伐许可证。</w:t>
      </w:r>
    </w:p>
    <w:p w:rsidR="00986597" w:rsidRDefault="00EF482F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农村集体经济组织采伐林木，由县级林业主管部门依照</w:t>
      </w:r>
      <w:r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有关规定审核发放采伐许可证。</w:t>
      </w:r>
    </w:p>
    <w:p w:rsidR="00986597" w:rsidRDefault="00EF482F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农村居民采伐自留山和个人承包集体的林木，由县级林业主管部门或者其委托的乡、镇人民政府依照有关规定审核发放采伐许可证。</w:t>
      </w:r>
    </w:p>
    <w:p w:rsidR="002167EC" w:rsidRDefault="002167EC" w:rsidP="00D20F47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</w:t>
      </w:r>
      <w:r w:rsidR="00986597">
        <w:rPr>
          <w:rFonts w:ascii="仿宋_GB2312" w:eastAsia="仿宋_GB2312" w:hAnsi="仿宋" w:hint="eastAsia"/>
          <w:color w:val="000000" w:themeColor="text1"/>
          <w:sz w:val="32"/>
          <w:szCs w:val="32"/>
        </w:rPr>
        <w:t>两版</w:t>
      </w:r>
      <w:r w:rsidR="00986597" w:rsidRPr="004821A2">
        <w:rPr>
          <w:rFonts w:ascii="仿宋_GB2312" w:eastAsia="仿宋_GB2312" w:hint="eastAsia"/>
          <w:sz w:val="32"/>
          <w:szCs w:val="32"/>
        </w:rPr>
        <w:t>森林法</w:t>
      </w:r>
      <w:r w:rsidR="0098659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986597" w:rsidRPr="004821A2">
        <w:rPr>
          <w:rFonts w:ascii="仿宋_GB2312" w:eastAsia="仿宋_GB2312" w:hint="eastAsia"/>
          <w:sz w:val="32"/>
          <w:szCs w:val="32"/>
        </w:rPr>
        <w:t>原森林法</w:t>
      </w:r>
      <w:r w:rsidR="00986597">
        <w:rPr>
          <w:rFonts w:ascii="仿宋_GB2312" w:eastAsia="仿宋_GB2312" w:hint="eastAsia"/>
          <w:sz w:val="32"/>
          <w:szCs w:val="32"/>
        </w:rPr>
        <w:t>对</w:t>
      </w:r>
      <w:r w:rsidR="00986597" w:rsidRPr="004821A2">
        <w:rPr>
          <w:rFonts w:ascii="仿宋_GB2312" w:eastAsia="仿宋_GB2312" w:hint="eastAsia"/>
          <w:sz w:val="32"/>
          <w:szCs w:val="32"/>
        </w:rPr>
        <w:t>采伐林木</w:t>
      </w:r>
      <w:r w:rsidR="0098659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总体</w:t>
      </w:r>
      <w:r w:rsidR="00986597">
        <w:rPr>
          <w:rFonts w:ascii="仿宋_GB2312" w:eastAsia="仿宋_GB2312" w:hint="eastAsia"/>
          <w:sz w:val="32"/>
          <w:szCs w:val="32"/>
        </w:rPr>
        <w:t>要求</w:t>
      </w:r>
      <w:r w:rsidR="00FF074F">
        <w:rPr>
          <w:rFonts w:ascii="仿宋_GB2312" w:eastAsia="仿宋_GB2312" w:hint="eastAsia"/>
          <w:sz w:val="32"/>
          <w:szCs w:val="32"/>
        </w:rPr>
        <w:t>，除了</w:t>
      </w:r>
      <w:r w:rsidR="00FF074F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农村居民采伐自留地和房前屋后个人所有的零星林木</w:t>
      </w:r>
      <w:r w:rsidR="00FF074F" w:rsidRPr="00EF482F">
        <w:rPr>
          <w:rFonts w:ascii="仿宋_GB2312" w:eastAsia="仿宋_GB2312" w:hAnsi="仿宋" w:hint="eastAsia"/>
          <w:color w:val="000000" w:themeColor="text1"/>
          <w:sz w:val="32"/>
          <w:szCs w:val="32"/>
        </w:rPr>
        <w:t>外</w:t>
      </w:r>
      <w:r w:rsidR="00FF074F">
        <w:rPr>
          <w:rFonts w:ascii="仿宋_GB2312" w:eastAsia="仿宋_GB2312" w:hAnsi="仿宋" w:hint="eastAsia"/>
          <w:color w:val="000000" w:themeColor="text1"/>
          <w:sz w:val="32"/>
          <w:szCs w:val="32"/>
        </w:rPr>
        <w:t>，其它所有林木都</w:t>
      </w:r>
      <w:r w:rsidR="00986597" w:rsidRPr="004821A2">
        <w:rPr>
          <w:rFonts w:ascii="仿宋_GB2312" w:eastAsia="仿宋_GB2312" w:hint="eastAsia"/>
          <w:sz w:val="32"/>
          <w:szCs w:val="32"/>
        </w:rPr>
        <w:t>必须</w:t>
      </w:r>
      <w:r w:rsidR="00FF074F">
        <w:rPr>
          <w:rFonts w:ascii="仿宋_GB2312" w:eastAsia="仿宋_GB2312" w:hint="eastAsia"/>
          <w:sz w:val="32"/>
          <w:szCs w:val="32"/>
        </w:rPr>
        <w:t>办理</w:t>
      </w:r>
      <w:r w:rsidR="00986597" w:rsidRPr="004821A2">
        <w:rPr>
          <w:rFonts w:ascii="仿宋_GB2312" w:eastAsia="仿宋_GB2312" w:hint="eastAsia"/>
          <w:sz w:val="32"/>
          <w:szCs w:val="32"/>
        </w:rPr>
        <w:t>采伐</w:t>
      </w:r>
      <w:r w:rsidR="00FF074F">
        <w:rPr>
          <w:rFonts w:ascii="仿宋_GB2312" w:eastAsia="仿宋_GB2312" w:hint="eastAsia"/>
          <w:sz w:val="32"/>
          <w:szCs w:val="32"/>
        </w:rPr>
        <w:t>许可证</w:t>
      </w:r>
      <w:r w:rsidR="00986597" w:rsidRPr="004821A2">
        <w:rPr>
          <w:rFonts w:ascii="仿宋_GB2312" w:eastAsia="仿宋_GB2312" w:hint="eastAsia"/>
          <w:sz w:val="32"/>
          <w:szCs w:val="32"/>
        </w:rPr>
        <w:t>。本次修订规定</w:t>
      </w:r>
      <w:r>
        <w:rPr>
          <w:rFonts w:ascii="仿宋_GB2312" w:eastAsia="仿宋_GB2312" w:hint="eastAsia"/>
          <w:sz w:val="32"/>
          <w:szCs w:val="32"/>
        </w:rPr>
        <w:t>，</w:t>
      </w:r>
      <w:r w:rsidR="00986597" w:rsidRPr="004821A2">
        <w:rPr>
          <w:rFonts w:ascii="仿宋_GB2312" w:eastAsia="仿宋_GB2312" w:hint="eastAsia"/>
          <w:sz w:val="32"/>
          <w:szCs w:val="32"/>
        </w:rPr>
        <w:t>采伐林地上的林木应当申请采伐许可证</w:t>
      </w:r>
      <w:r w:rsidR="00F1150C">
        <w:rPr>
          <w:rFonts w:ascii="仿宋_GB2312" w:eastAsia="仿宋_GB2312" w:hint="eastAsia"/>
          <w:sz w:val="32"/>
          <w:szCs w:val="32"/>
        </w:rPr>
        <w:t>；</w:t>
      </w:r>
      <w:r w:rsidR="00986597" w:rsidRPr="004821A2">
        <w:rPr>
          <w:rFonts w:ascii="仿宋_GB2312" w:eastAsia="仿宋_GB2312" w:hint="eastAsia"/>
          <w:sz w:val="32"/>
          <w:szCs w:val="32"/>
        </w:rPr>
        <w:t>非林地上的农田防护林、防风固沙林、护路林、护岸</w:t>
      </w:r>
      <w:proofErr w:type="gramStart"/>
      <w:r w:rsidR="00986597" w:rsidRPr="004821A2">
        <w:rPr>
          <w:rFonts w:ascii="仿宋_GB2312" w:eastAsia="仿宋_GB2312" w:hint="eastAsia"/>
          <w:sz w:val="32"/>
          <w:szCs w:val="32"/>
        </w:rPr>
        <w:t>护堤林</w:t>
      </w:r>
      <w:proofErr w:type="gramEnd"/>
      <w:r w:rsidR="00986597" w:rsidRPr="004821A2">
        <w:rPr>
          <w:rFonts w:ascii="仿宋_GB2312" w:eastAsia="仿宋_GB2312" w:hint="eastAsia"/>
          <w:sz w:val="32"/>
          <w:szCs w:val="32"/>
        </w:rPr>
        <w:t>和城镇林木的采伐，由有关主管部门按照有关规定管理</w:t>
      </w:r>
      <w:r w:rsidR="00762424">
        <w:rPr>
          <w:rFonts w:ascii="仿宋_GB2312" w:eastAsia="仿宋_GB2312" w:hint="eastAsia"/>
          <w:sz w:val="32"/>
          <w:szCs w:val="32"/>
        </w:rPr>
        <w:t>；</w:t>
      </w:r>
      <w:r w:rsidR="00FF074F">
        <w:rPr>
          <w:rFonts w:ascii="仿宋_GB2312" w:eastAsia="仿宋_GB2312" w:hint="eastAsia"/>
          <w:sz w:val="32"/>
          <w:szCs w:val="32"/>
        </w:rPr>
        <w:t>同时保留了“</w:t>
      </w:r>
      <w:r w:rsidR="00FF074F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农村居民采伐自留地和房前屋后个人所有的零星林木，不需要申请采伐许可证</w:t>
      </w:r>
      <w:r w:rsidR="00FF074F">
        <w:rPr>
          <w:rFonts w:ascii="仿宋_GB2312" w:eastAsia="仿宋_GB2312" w:hint="eastAsia"/>
          <w:sz w:val="32"/>
          <w:szCs w:val="32"/>
        </w:rPr>
        <w:t>”</w:t>
      </w:r>
      <w:r w:rsidR="00762424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FF074F">
        <w:rPr>
          <w:rFonts w:ascii="仿宋_GB2312" w:eastAsia="仿宋_GB2312" w:hint="eastAsia"/>
          <w:sz w:val="32"/>
          <w:szCs w:val="32"/>
        </w:rPr>
        <w:t>除上述以外的</w:t>
      </w:r>
      <w:r w:rsidR="00762424">
        <w:rPr>
          <w:rFonts w:ascii="仿宋_GB2312" w:eastAsia="仿宋_GB2312" w:hint="eastAsia"/>
          <w:sz w:val="32"/>
          <w:szCs w:val="32"/>
        </w:rPr>
        <w:t>其他</w:t>
      </w:r>
      <w:r w:rsidR="00762424" w:rsidRPr="004821A2">
        <w:rPr>
          <w:rFonts w:ascii="仿宋_GB2312" w:eastAsia="仿宋_GB2312" w:hint="eastAsia"/>
          <w:sz w:val="32"/>
          <w:szCs w:val="32"/>
        </w:rPr>
        <w:t>非林地上的</w:t>
      </w:r>
      <w:r w:rsidR="00FF074F">
        <w:rPr>
          <w:rFonts w:ascii="仿宋_GB2312" w:eastAsia="仿宋_GB2312" w:hint="eastAsia"/>
          <w:sz w:val="32"/>
          <w:szCs w:val="32"/>
        </w:rPr>
        <w:t>林木采伐</w:t>
      </w:r>
      <w:r w:rsidR="00762424">
        <w:rPr>
          <w:rFonts w:ascii="仿宋_GB2312" w:eastAsia="仿宋_GB2312" w:hint="eastAsia"/>
          <w:sz w:val="32"/>
          <w:szCs w:val="32"/>
        </w:rPr>
        <w:t>是否办理行政许可</w:t>
      </w:r>
      <w:r w:rsidR="00FF074F">
        <w:rPr>
          <w:rFonts w:ascii="仿宋_GB2312" w:eastAsia="仿宋_GB2312" w:hint="eastAsia"/>
          <w:sz w:val="32"/>
          <w:szCs w:val="32"/>
        </w:rPr>
        <w:t>没有明确</w:t>
      </w:r>
      <w:r w:rsidR="00986597" w:rsidRPr="004821A2">
        <w:rPr>
          <w:rFonts w:ascii="仿宋_GB2312" w:eastAsia="仿宋_GB2312" w:hint="eastAsia"/>
          <w:sz w:val="32"/>
          <w:szCs w:val="32"/>
        </w:rPr>
        <w:t>。</w:t>
      </w:r>
    </w:p>
    <w:p w:rsidR="0018505C" w:rsidRPr="00E267AA" w:rsidRDefault="00DF135C" w:rsidP="00D20F47">
      <w:pPr>
        <w:spacing w:line="550" w:lineRule="exact"/>
        <w:ind w:firstLineChars="200" w:firstLine="640"/>
        <w:rPr>
          <w:rFonts w:ascii="仿宋_GB2312" w:eastAsia="仿宋_GB2312" w:hAnsi="仿宋"/>
          <w:color w:val="000000" w:themeColor="text1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目前，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新修订的</w:t>
      </w:r>
      <w:r w:rsidR="00696F65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森林法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已正式施行，</w:t>
      </w:r>
      <w:r w:rsidR="00B13F39">
        <w:rPr>
          <w:rFonts w:ascii="仿宋_GB2312" w:eastAsia="仿宋_GB2312" w:hAnsi="仿宋" w:hint="eastAsia"/>
          <w:color w:val="000000" w:themeColor="text1"/>
          <w:sz w:val="32"/>
          <w:szCs w:val="32"/>
        </w:rPr>
        <w:t>但</w:t>
      </w:r>
      <w:r w:rsidR="00F1150C">
        <w:rPr>
          <w:rFonts w:ascii="仿宋_GB2312" w:eastAsia="仿宋_GB2312" w:hAnsi="仿宋" w:hint="eastAsia"/>
          <w:color w:val="000000" w:themeColor="text1"/>
          <w:sz w:val="32"/>
          <w:szCs w:val="32"/>
        </w:rPr>
        <w:t>各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区</w:t>
      </w:r>
      <w:r w:rsidR="00B13F39">
        <w:rPr>
          <w:rFonts w:ascii="仿宋_GB2312" w:eastAsia="仿宋_GB2312" w:hAnsi="仿宋" w:hint="eastAsia"/>
          <w:color w:val="000000" w:themeColor="text1"/>
          <w:sz w:val="32"/>
          <w:szCs w:val="32"/>
        </w:rPr>
        <w:t>在执行</w:t>
      </w:r>
      <w:r w:rsidR="00170171">
        <w:rPr>
          <w:rFonts w:ascii="仿宋_GB2312" w:eastAsia="仿宋_GB2312" w:hAnsi="仿宋" w:hint="eastAsia"/>
          <w:color w:val="000000" w:themeColor="text1"/>
          <w:sz w:val="32"/>
          <w:szCs w:val="32"/>
        </w:rPr>
        <w:t>新修订的</w:t>
      </w:r>
      <w:r w:rsidR="00170171" w:rsidRPr="00975373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森林法</w:t>
      </w:r>
      <w:r w:rsidR="00170171">
        <w:rPr>
          <w:rFonts w:ascii="仿宋_GB2312" w:eastAsia="仿宋_GB2312" w:hAnsi="仿宋" w:hint="eastAsia"/>
          <w:color w:val="000000" w:themeColor="text1"/>
          <w:sz w:val="32"/>
          <w:szCs w:val="32"/>
        </w:rPr>
        <w:t>时普遍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反映，对非林地上的林木采伐是否需要办理行政许可</w:t>
      </w:r>
      <w:r w:rsidR="00B13F39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不是特别明确，</w:t>
      </w:r>
      <w:r w:rsidR="00DF63D9">
        <w:rPr>
          <w:rFonts w:ascii="仿宋_GB2312" w:eastAsia="仿宋_GB2312" w:hAnsi="仿宋" w:hint="eastAsia"/>
          <w:color w:val="000000" w:themeColor="text1"/>
          <w:sz w:val="32"/>
          <w:szCs w:val="32"/>
        </w:rPr>
        <w:t>把握</w:t>
      </w:r>
      <w:r w:rsidR="00170171">
        <w:rPr>
          <w:rFonts w:ascii="仿宋_GB2312" w:eastAsia="仿宋_GB2312" w:hAnsi="仿宋" w:hint="eastAsia"/>
          <w:color w:val="000000" w:themeColor="text1"/>
          <w:sz w:val="32"/>
          <w:szCs w:val="32"/>
        </w:rPr>
        <w:t>不准，不敢操作</w:t>
      </w:r>
      <w:r w:rsidR="00C446C0">
        <w:rPr>
          <w:rFonts w:ascii="仿宋_GB2312" w:eastAsia="仿宋_GB2312" w:hAnsi="仿宋" w:hint="eastAsia"/>
          <w:color w:val="000000" w:themeColor="text1"/>
          <w:sz w:val="32"/>
          <w:szCs w:val="32"/>
        </w:rPr>
        <w:t>，以及</w:t>
      </w:r>
      <w:r w:rsidR="00762424">
        <w:rPr>
          <w:rFonts w:ascii="仿宋_GB2312" w:eastAsia="仿宋_GB2312" w:hAnsi="仿宋" w:hint="eastAsia"/>
          <w:color w:val="000000" w:themeColor="text1"/>
          <w:sz w:val="32"/>
          <w:szCs w:val="32"/>
        </w:rPr>
        <w:t>如何</w:t>
      </w:r>
      <w:r w:rsidR="00C446C0">
        <w:rPr>
          <w:rFonts w:ascii="仿宋_GB2312" w:eastAsia="仿宋_GB2312" w:hAnsi="仿宋" w:hint="eastAsia"/>
          <w:color w:val="000000" w:themeColor="text1"/>
          <w:sz w:val="32"/>
          <w:szCs w:val="32"/>
        </w:rPr>
        <w:t>严格</w:t>
      </w:r>
      <w:r w:rsidR="00762424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</w:t>
      </w:r>
      <w:r w:rsidR="00C446C0">
        <w:rPr>
          <w:rFonts w:ascii="仿宋_GB2312" w:eastAsia="仿宋_GB2312" w:hAnsi="仿宋" w:hint="eastAsia"/>
          <w:color w:val="000000" w:themeColor="text1"/>
          <w:sz w:val="32"/>
          <w:szCs w:val="32"/>
        </w:rPr>
        <w:t>资源管理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《中华人民共和国森林法实施条例》还没有修订，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从上位法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对于非林地上的林木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以及什么类型的森林资源林木</w:t>
      </w:r>
      <w:r w:rsidR="00F1150C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是否需要办理行政许可</w:t>
      </w:r>
      <w:r w:rsidR="0018505C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18505C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法规、政策</w:t>
      </w:r>
      <w:r w:rsidR="00696F65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还没有</w:t>
      </w:r>
      <w:r w:rsidR="00C446C0">
        <w:rPr>
          <w:rFonts w:ascii="仿宋_GB2312" w:eastAsia="仿宋_GB2312" w:hAnsi="仿宋" w:hint="eastAsia"/>
          <w:color w:val="000000" w:themeColor="text1"/>
          <w:sz w:val="32"/>
          <w:szCs w:val="32"/>
        </w:rPr>
        <w:t>明确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而当前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各区又面临这些</w:t>
      </w:r>
      <w:r w:rsidR="0018505C">
        <w:rPr>
          <w:rFonts w:ascii="仿宋_GB2312" w:eastAsia="仿宋_GB2312" w:hAnsi="仿宋" w:hint="eastAsia"/>
          <w:color w:val="000000" w:themeColor="text1"/>
          <w:sz w:val="32"/>
          <w:szCs w:val="32"/>
        </w:rPr>
        <w:t>具体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操作</w:t>
      </w:r>
      <w:r w:rsidR="000625C7">
        <w:rPr>
          <w:rFonts w:ascii="仿宋_GB2312" w:eastAsia="仿宋_GB2312" w:hAnsi="仿宋" w:hint="eastAsia"/>
          <w:color w:val="000000" w:themeColor="text1"/>
          <w:sz w:val="32"/>
          <w:szCs w:val="32"/>
        </w:rPr>
        <w:t>问题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。对此，一段时间以来，</w:t>
      </w:r>
      <w:r w:rsidR="00F1150C">
        <w:rPr>
          <w:rFonts w:ascii="仿宋_GB2312" w:eastAsia="仿宋_GB2312" w:hAnsi="仿宋" w:hint="eastAsia"/>
          <w:color w:val="000000" w:themeColor="text1"/>
          <w:sz w:val="32"/>
          <w:szCs w:val="32"/>
        </w:rPr>
        <w:t>以问题为导向，</w:t>
      </w:r>
      <w:r w:rsidR="00762424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加强调查研究，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在坚持新版森林法规定的框架下，针对本市资源情况和管理要求，提出了《</w:t>
      </w:r>
      <w:r w:rsidR="000076C3" w:rsidRPr="000076C3">
        <w:rPr>
          <w:rFonts w:ascii="仿宋_GB2312" w:eastAsia="仿宋_GB2312" w:hAnsi="仿宋" w:hint="eastAsia"/>
          <w:color w:val="000000" w:themeColor="text1"/>
          <w:sz w:val="32"/>
          <w:szCs w:val="32"/>
        </w:rPr>
        <w:t>关于做好非林地上林木采伐管理的通知（征求意见稿）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》，作为《中华人民共和国森林法实施条例》以及《北京市森林资源保护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9D62CA">
        <w:rPr>
          <w:rFonts w:ascii="仿宋_GB2312" w:eastAsia="仿宋_GB2312" w:hAnsi="仿宋" w:hint="eastAsia"/>
          <w:color w:val="000000" w:themeColor="text1"/>
          <w:sz w:val="32"/>
          <w:szCs w:val="32"/>
        </w:rPr>
        <w:t>条例》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t>修订前</w:t>
      </w:r>
      <w:r w:rsidR="006029AC">
        <w:rPr>
          <w:rFonts w:ascii="仿宋_GB2312" w:eastAsia="仿宋_GB2312" w:hAnsi="仿宋" w:hint="eastAsia"/>
          <w:color w:val="000000" w:themeColor="text1"/>
          <w:sz w:val="32"/>
          <w:szCs w:val="32"/>
        </w:rPr>
        <w:t>这个</w:t>
      </w:r>
      <w:r w:rsidR="00762424">
        <w:rPr>
          <w:rFonts w:ascii="仿宋_GB2312" w:eastAsia="仿宋_GB2312" w:hAnsi="仿宋" w:hint="eastAsia"/>
          <w:color w:val="000000" w:themeColor="text1"/>
          <w:sz w:val="32"/>
          <w:szCs w:val="32"/>
        </w:rPr>
        <w:t>“空窗期”</w:t>
      </w:r>
      <w:r w:rsidR="006029AC">
        <w:rPr>
          <w:rFonts w:ascii="仿宋_GB2312" w:eastAsia="仿宋_GB2312" w:hAnsi="仿宋" w:hint="eastAsia"/>
          <w:color w:val="000000" w:themeColor="text1"/>
          <w:sz w:val="32"/>
          <w:szCs w:val="32"/>
        </w:rPr>
        <w:t>过渡阶段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t>，加强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对</w:t>
      </w:r>
      <w:r w:rsidR="00B56933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非林地上的林木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采伐行政</w:t>
      </w:r>
      <w:r w:rsidR="00B56933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许可</w:t>
      </w:r>
      <w:r w:rsidR="00B56933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管理的基本遵循</w:t>
      </w:r>
      <w:r w:rsidR="0018505C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18505C" w:rsidRPr="00E267AA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待国家和市有关非林地林木管理</w:t>
      </w:r>
      <w:r w:rsidR="0018505C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的法规、政策规定</w:t>
      </w:r>
      <w:r w:rsidR="0018505C" w:rsidRPr="00E267AA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出台后</w:t>
      </w:r>
      <w:r w:rsidR="0018505C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再按</w:t>
      </w:r>
      <w:r w:rsidR="0018505C" w:rsidRPr="00E267AA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其</w:t>
      </w:r>
      <w:r w:rsidR="0018505C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规定执行</w:t>
      </w:r>
      <w:r w:rsidR="0018505C" w:rsidRPr="00E267AA">
        <w:rPr>
          <w:rFonts w:ascii="仿宋_GB2312" w:eastAsia="仿宋_GB2312" w:hAnsi="仿宋" w:hint="eastAsia"/>
          <w:color w:val="000000" w:themeColor="text1"/>
          <w:spacing w:val="8"/>
          <w:sz w:val="32"/>
          <w:szCs w:val="32"/>
        </w:rPr>
        <w:t>。</w:t>
      </w:r>
    </w:p>
    <w:p w:rsidR="00975373" w:rsidRPr="006029AC" w:rsidRDefault="00B56933" w:rsidP="00D20F47">
      <w:pPr>
        <w:spacing w:line="55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6029AC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6029AC" w:rsidRPr="006029AC">
        <w:rPr>
          <w:rFonts w:ascii="黑体" w:eastAsia="黑体" w:hAnsi="黑体" w:hint="eastAsia"/>
          <w:color w:val="000000" w:themeColor="text1"/>
          <w:sz w:val="32"/>
          <w:szCs w:val="32"/>
        </w:rPr>
        <w:t>主要内容</w:t>
      </w:r>
    </w:p>
    <w:p w:rsidR="00431018" w:rsidRDefault="006029AC" w:rsidP="00D20F47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</w:pPr>
      <w:r w:rsidRPr="002F675D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对非林地上</w:t>
      </w: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的</w:t>
      </w:r>
      <w:r w:rsidRPr="002F675D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林木</w:t>
      </w:r>
      <w:r w:rsidR="005357D3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，</w:t>
      </w:r>
      <w:r w:rsid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按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需</w:t>
      </w:r>
      <w:r w:rsid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要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办理</w:t>
      </w:r>
      <w:r w:rsidR="002D7BB0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采伐</w:t>
      </w:r>
      <w:r w:rsidR="0018505C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行政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许可的森林资源</w:t>
      </w:r>
      <w:r w:rsidR="002D7BB0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林木</w:t>
      </w:r>
      <w:r w:rsid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和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不需</w:t>
      </w:r>
      <w:r w:rsid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要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办理采伐</w:t>
      </w:r>
      <w:r w:rsidR="0018505C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行政</w:t>
      </w:r>
      <w:r w:rsidR="00431018"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许可的森林资源</w:t>
      </w:r>
      <w:r w:rsidR="002D7BB0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林木</w:t>
      </w:r>
      <w:r w:rsid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两方面</w:t>
      </w:r>
      <w:r w:rsidR="002D7BB0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类型</w:t>
      </w:r>
      <w:r w:rsid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考虑</w:t>
      </w:r>
      <w:r w:rsidR="00F71E2E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，分为“</w:t>
      </w:r>
      <w:r w:rsidR="00F71E2E" w:rsidRPr="00F71E2E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依法实施防护林、特种用途林和城镇林木采伐管理</w:t>
      </w:r>
      <w:r w:rsidR="00F71E2E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”和“</w:t>
      </w:r>
      <w:r w:rsidR="00F71E2E" w:rsidRPr="00F71E2E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放开用材林和经济林林木采伐管理</w:t>
      </w:r>
      <w:r w:rsidR="00F71E2E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”两部分。</w:t>
      </w:r>
    </w:p>
    <w:p w:rsidR="00583D67" w:rsidRDefault="00583D67" w:rsidP="00583D67">
      <w:pPr>
        <w:spacing w:line="550" w:lineRule="exact"/>
        <w:ind w:firstLineChars="200" w:firstLine="640"/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一是明确了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对国家所有的森林林木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4821A2">
        <w:rPr>
          <w:rFonts w:ascii="仿宋_GB2312" w:eastAsia="仿宋_GB2312" w:hint="eastAsia"/>
          <w:sz w:val="32"/>
          <w:szCs w:val="32"/>
        </w:rPr>
        <w:t>护路林、护堤护岸林、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水源涵养林、水土保持林</w:t>
      </w:r>
      <w:r w:rsidRPr="004821A2">
        <w:rPr>
          <w:rFonts w:ascii="仿宋_GB2312" w:eastAsia="仿宋_GB2312" w:hint="eastAsia"/>
          <w:sz w:val="32"/>
          <w:szCs w:val="32"/>
        </w:rPr>
        <w:t>等的</w:t>
      </w:r>
      <w:r>
        <w:rPr>
          <w:rFonts w:ascii="仿宋_GB2312" w:eastAsia="仿宋_GB2312" w:hint="eastAsia"/>
          <w:sz w:val="32"/>
          <w:szCs w:val="32"/>
        </w:rPr>
        <w:t>更新</w:t>
      </w:r>
      <w:r w:rsidRPr="004821A2">
        <w:rPr>
          <w:rFonts w:ascii="仿宋_GB2312" w:eastAsia="仿宋_GB2312" w:hint="eastAsia"/>
          <w:sz w:val="32"/>
          <w:szCs w:val="32"/>
        </w:rPr>
        <w:t>采伐</w:t>
      </w:r>
      <w:r>
        <w:rPr>
          <w:rFonts w:ascii="仿宋_GB2312" w:eastAsia="仿宋_GB2312" w:hint="eastAsia"/>
          <w:sz w:val="32"/>
          <w:szCs w:val="32"/>
        </w:rPr>
        <w:t>，</w:t>
      </w:r>
      <w:r w:rsidR="00E754E5">
        <w:rPr>
          <w:rFonts w:ascii="仿宋_GB2312" w:eastAsia="仿宋_GB2312" w:hint="eastAsia"/>
          <w:sz w:val="32"/>
          <w:szCs w:val="32"/>
        </w:rPr>
        <w:t>依照</w:t>
      </w:r>
      <w:r w:rsidRPr="004821A2">
        <w:rPr>
          <w:rFonts w:ascii="仿宋_GB2312" w:eastAsia="仿宋_GB2312" w:hint="eastAsia"/>
          <w:sz w:val="32"/>
          <w:szCs w:val="32"/>
        </w:rPr>
        <w:t>《公路法》</w:t>
      </w:r>
      <w:r w:rsidRPr="00583D67">
        <w:rPr>
          <w:rFonts w:ascii="仿宋_GB2312" w:eastAsia="仿宋_GB2312" w:hint="eastAsia"/>
          <w:sz w:val="32"/>
          <w:szCs w:val="32"/>
        </w:rPr>
        <w:t>《高速铁路安全防护管理办法》</w:t>
      </w:r>
      <w:r>
        <w:rPr>
          <w:rFonts w:ascii="仿宋_GB2312" w:eastAsia="仿宋_GB2312" w:hint="eastAsia"/>
          <w:sz w:val="32"/>
          <w:szCs w:val="32"/>
        </w:rPr>
        <w:t>《铁路法》</w:t>
      </w:r>
      <w:r w:rsidRPr="004821A2">
        <w:rPr>
          <w:rFonts w:ascii="仿宋_GB2312" w:eastAsia="仿宋_GB2312" w:hint="eastAsia"/>
          <w:sz w:val="32"/>
          <w:szCs w:val="32"/>
        </w:rPr>
        <w:t>《防洪法》等规定进行管理</w:t>
      </w:r>
      <w:r w:rsidR="00E754E5">
        <w:rPr>
          <w:rFonts w:ascii="仿宋_GB2312" w:eastAsia="仿宋_GB2312" w:hint="eastAsia"/>
          <w:sz w:val="32"/>
          <w:szCs w:val="32"/>
        </w:rPr>
        <w:t>，</w:t>
      </w:r>
      <w:r w:rsidR="00E754E5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按照《北京市森林资源保护管理条例》</w:t>
      </w:r>
      <w:r w:rsidR="00E754E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需</w:t>
      </w: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要</w:t>
      </w:r>
      <w:r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办理采伐</w:t>
      </w: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行政</w:t>
      </w:r>
      <w:r w:rsidRPr="00431018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许可手续</w:t>
      </w: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。</w:t>
      </w:r>
    </w:p>
    <w:p w:rsidR="00583D67" w:rsidRDefault="00583D67" w:rsidP="00583D67">
      <w:pPr>
        <w:pStyle w:val="1"/>
        <w:shd w:val="clear" w:color="auto" w:fill="FFFFFF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int="eastAsia"/>
          <w:b w:val="0"/>
          <w:sz w:val="32"/>
          <w:szCs w:val="32"/>
        </w:rPr>
      </w:pPr>
      <w:r w:rsidRPr="00BA33CB">
        <w:rPr>
          <w:rFonts w:ascii="仿宋_GB2312" w:eastAsia="仿宋_GB2312" w:hAnsi="仿宋" w:cs="MicrosoftYaHei-Bold" w:hint="eastAsia"/>
          <w:b w:val="0"/>
          <w:bCs w:val="0"/>
          <w:color w:val="000000" w:themeColor="text1"/>
          <w:sz w:val="32"/>
          <w:szCs w:val="32"/>
        </w:rPr>
        <w:t>二是明确了</w:t>
      </w:r>
      <w:r w:rsidRPr="00583D67">
        <w:rPr>
          <w:rFonts w:ascii="仿宋_GB2312" w:eastAsia="仿宋_GB2312" w:hAnsi="仿宋" w:cs="Arial" w:hint="eastAsia"/>
          <w:b w:val="0"/>
          <w:color w:val="000000" w:themeColor="text1"/>
          <w:kern w:val="0"/>
          <w:sz w:val="32"/>
          <w:szCs w:val="32"/>
        </w:rPr>
        <w:t>农村集体所有的防风固沙林、农田防护林、护堤护岸林、护路林、水源涵养林、水土保持林的更新采伐，</w:t>
      </w:r>
      <w:r w:rsidR="00E754E5" w:rsidRPr="00E754E5">
        <w:rPr>
          <w:rFonts w:ascii="仿宋_GB2312" w:eastAsia="仿宋_GB2312" w:hint="eastAsia"/>
          <w:b w:val="0"/>
          <w:sz w:val="32"/>
          <w:szCs w:val="32"/>
        </w:rPr>
        <w:t>分别按照《防沙治沙法》《森林法》《水土保持法》规定管理，依据《北京市森林资源保护管理条例》，依法办理林木采伐许可。</w:t>
      </w:r>
    </w:p>
    <w:p w:rsidR="00E754E5" w:rsidRDefault="00E754E5" w:rsidP="00E754E5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</w:pPr>
      <w:r w:rsidRPr="00E754E5"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  <w:t>三是</w:t>
      </w:r>
      <w:r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  <w:t>明确了</w:t>
      </w:r>
      <w:r w:rsidRPr="00E754E5">
        <w:rPr>
          <w:rFonts w:ascii="仿宋_GB2312" w:eastAsia="仿宋_GB2312" w:hAnsi="仿宋" w:cs="MicrosoftYaHei-Bold"/>
          <w:color w:val="000000" w:themeColor="text1"/>
          <w:kern w:val="36"/>
          <w:sz w:val="32"/>
          <w:szCs w:val="32"/>
        </w:rPr>
        <w:t>风景林和环境保护林</w:t>
      </w:r>
      <w:r w:rsidRPr="00E754E5"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  <w:t>的林木采伐，按照《北京市森林资源保护管理条例》</w:t>
      </w:r>
      <w:r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  <w:t>，</w:t>
      </w:r>
      <w:r w:rsidRPr="00E754E5">
        <w:rPr>
          <w:rFonts w:ascii="仿宋_GB2312" w:eastAsia="仿宋_GB2312" w:hAnsi="仿宋" w:cs="MicrosoftYaHei-Bold" w:hint="eastAsia"/>
          <w:color w:val="000000" w:themeColor="text1"/>
          <w:kern w:val="36"/>
          <w:sz w:val="32"/>
          <w:szCs w:val="32"/>
        </w:rPr>
        <w:t>依法办理林木采伐许可。</w:t>
      </w:r>
    </w:p>
    <w:p w:rsidR="00E754E5" w:rsidRPr="004520D9" w:rsidRDefault="00E754E5" w:rsidP="00E754E5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四是明确了对</w:t>
      </w:r>
      <w:r w:rsidRPr="004520D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城镇林木的更新采伐，按照《北京市绿化条例》管理。</w:t>
      </w:r>
    </w:p>
    <w:p w:rsidR="00431018" w:rsidRPr="001D68B9" w:rsidRDefault="00E754E5" w:rsidP="00E754E5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_GB2312" w:eastAsia="仿宋_GB2312" w:hAnsi="仿宋" w:cs="MicrosoftYaHei-Bold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五</w:t>
      </w:r>
      <w:r w:rsidR="001D68B9" w:rsidRP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是明确了</w:t>
      </w:r>
      <w:r w:rsidR="001D68B9" w:rsidRPr="00072612">
        <w:rPr>
          <w:rFonts w:ascii="仿宋_GB2312" w:eastAsia="仿宋_GB2312" w:hAnsi="仿宋" w:hint="eastAsia"/>
          <w:color w:val="000000" w:themeColor="text1"/>
          <w:sz w:val="32"/>
          <w:szCs w:val="32"/>
        </w:rPr>
        <w:t>用材林、经济林</w:t>
      </w:r>
      <w:r w:rsidR="001D68B9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的林木采伐</w:t>
      </w:r>
      <w:r w:rsidR="0011241B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754E5">
        <w:rPr>
          <w:rFonts w:ascii="仿宋_GB2312" w:eastAsia="仿宋_GB2312" w:hAnsi="仿宋" w:hint="eastAsia"/>
          <w:color w:val="000000" w:themeColor="text1"/>
          <w:sz w:val="32"/>
          <w:szCs w:val="32"/>
        </w:rPr>
        <w:t>可不办理林木采伐许可，由林木所有者自主经营管理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bookmarkStart w:id="0" w:name="_GoBack"/>
      <w:bookmarkEnd w:id="0"/>
      <w:r w:rsidR="0011241B" w:rsidRPr="0011241B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农村居民采伐自留地和房前屋后个人所有的零星林木</w:t>
      </w:r>
      <w:r w:rsidR="001D68B9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的采伐</w:t>
      </w:r>
      <w:r w:rsidR="001D68B9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11241B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1D68B9">
        <w:rPr>
          <w:rFonts w:ascii="仿宋_GB2312" w:eastAsia="仿宋_GB2312" w:hAnsi="仿宋" w:hint="eastAsia"/>
          <w:color w:val="000000" w:themeColor="text1"/>
          <w:sz w:val="32"/>
          <w:szCs w:val="32"/>
        </w:rPr>
        <w:t>不</w:t>
      </w:r>
      <w:r w:rsidR="001D68B9" w:rsidRP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需</w:t>
      </w:r>
      <w:r w:rsid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要</w:t>
      </w:r>
      <w:r w:rsidR="001D68B9" w:rsidRP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办理</w:t>
      </w:r>
      <w:r w:rsidR="001D68B9" w:rsidRP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lastRenderedPageBreak/>
        <w:t>采伐</w:t>
      </w:r>
      <w:r w:rsidR="0018505C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行政</w:t>
      </w:r>
      <w:r w:rsidR="001D68B9" w:rsidRPr="001D68B9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许可手续。</w:t>
      </w:r>
    </w:p>
    <w:sectPr w:rsidR="00431018" w:rsidRPr="001D68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EC" w:rsidRDefault="00912FEC" w:rsidP="00395471">
      <w:r>
        <w:separator/>
      </w:r>
    </w:p>
  </w:endnote>
  <w:endnote w:type="continuationSeparator" w:id="0">
    <w:p w:rsidR="00912FEC" w:rsidRDefault="00912FEC" w:rsidP="0039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525152"/>
      <w:docPartObj>
        <w:docPartGallery w:val="Page Numbers (Bottom of Page)"/>
        <w:docPartUnique/>
      </w:docPartObj>
    </w:sdtPr>
    <w:sdtEndPr/>
    <w:sdtContent>
      <w:p w:rsidR="00395471" w:rsidRDefault="003954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E5" w:rsidRPr="00E754E5">
          <w:rPr>
            <w:noProof/>
            <w:lang w:val="zh-CN"/>
          </w:rPr>
          <w:t>2</w:t>
        </w:r>
        <w:r>
          <w:fldChar w:fldCharType="end"/>
        </w:r>
      </w:p>
    </w:sdtContent>
  </w:sdt>
  <w:p w:rsidR="00395471" w:rsidRDefault="003954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EC" w:rsidRDefault="00912FEC" w:rsidP="00395471">
      <w:r>
        <w:separator/>
      </w:r>
    </w:p>
  </w:footnote>
  <w:footnote w:type="continuationSeparator" w:id="0">
    <w:p w:rsidR="00912FEC" w:rsidRDefault="00912FEC" w:rsidP="0039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1B"/>
    <w:rsid w:val="000076C3"/>
    <w:rsid w:val="00052A05"/>
    <w:rsid w:val="000625C7"/>
    <w:rsid w:val="0011241B"/>
    <w:rsid w:val="001354B2"/>
    <w:rsid w:val="00170171"/>
    <w:rsid w:val="0018505C"/>
    <w:rsid w:val="001D68B9"/>
    <w:rsid w:val="002167EC"/>
    <w:rsid w:val="0029615E"/>
    <w:rsid w:val="002D7BB0"/>
    <w:rsid w:val="00335882"/>
    <w:rsid w:val="00383576"/>
    <w:rsid w:val="00395471"/>
    <w:rsid w:val="00431018"/>
    <w:rsid w:val="004959C1"/>
    <w:rsid w:val="00525D14"/>
    <w:rsid w:val="005357D3"/>
    <w:rsid w:val="00571E8A"/>
    <w:rsid w:val="00582E2D"/>
    <w:rsid w:val="00583D67"/>
    <w:rsid w:val="006029AC"/>
    <w:rsid w:val="00630219"/>
    <w:rsid w:val="00640194"/>
    <w:rsid w:val="00696F65"/>
    <w:rsid w:val="00762424"/>
    <w:rsid w:val="0085771B"/>
    <w:rsid w:val="008A3F23"/>
    <w:rsid w:val="008C55CC"/>
    <w:rsid w:val="00912FEC"/>
    <w:rsid w:val="00975373"/>
    <w:rsid w:val="00986597"/>
    <w:rsid w:val="009D62CA"/>
    <w:rsid w:val="00A30993"/>
    <w:rsid w:val="00A52F11"/>
    <w:rsid w:val="00B13F39"/>
    <w:rsid w:val="00B56933"/>
    <w:rsid w:val="00BA33CB"/>
    <w:rsid w:val="00C414FD"/>
    <w:rsid w:val="00C446C0"/>
    <w:rsid w:val="00D20F47"/>
    <w:rsid w:val="00D473D5"/>
    <w:rsid w:val="00DF135C"/>
    <w:rsid w:val="00DF63D9"/>
    <w:rsid w:val="00E07084"/>
    <w:rsid w:val="00E400AB"/>
    <w:rsid w:val="00E478E3"/>
    <w:rsid w:val="00E754E5"/>
    <w:rsid w:val="00EB5FB3"/>
    <w:rsid w:val="00EC2C5A"/>
    <w:rsid w:val="00EE4DB1"/>
    <w:rsid w:val="00EF482F"/>
    <w:rsid w:val="00F1150C"/>
    <w:rsid w:val="00F55719"/>
    <w:rsid w:val="00F575D9"/>
    <w:rsid w:val="00F71E2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33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7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A33C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39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54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5471"/>
    <w:rPr>
      <w:sz w:val="18"/>
      <w:szCs w:val="18"/>
    </w:rPr>
  </w:style>
  <w:style w:type="paragraph" w:styleId="a6">
    <w:name w:val="Normal (Web)"/>
    <w:basedOn w:val="a"/>
    <w:uiPriority w:val="99"/>
    <w:unhideWhenUsed/>
    <w:rsid w:val="00E7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33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7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A33C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39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54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5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5471"/>
    <w:rPr>
      <w:sz w:val="18"/>
      <w:szCs w:val="18"/>
    </w:rPr>
  </w:style>
  <w:style w:type="paragraph" w:styleId="a6">
    <w:name w:val="Normal (Web)"/>
    <w:basedOn w:val="a"/>
    <w:uiPriority w:val="99"/>
    <w:unhideWhenUsed/>
    <w:rsid w:val="00E7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</dc:creator>
  <cp:lastModifiedBy>吴雨霏</cp:lastModifiedBy>
  <cp:revision>7</cp:revision>
  <dcterms:created xsi:type="dcterms:W3CDTF">2021-01-20T02:33:00Z</dcterms:created>
  <dcterms:modified xsi:type="dcterms:W3CDTF">2021-01-20T07:38:00Z</dcterms:modified>
</cp:coreProperties>
</file>