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5D" w:rsidRPr="004260A0" w:rsidRDefault="002F675D" w:rsidP="002D2A6A">
      <w:pPr>
        <w:spacing w:line="520" w:lineRule="exact"/>
        <w:jc w:val="center"/>
        <w:rPr>
          <w:rFonts w:ascii="方正小标宋简体" w:eastAsia="方正小标宋简体" w:hAnsiTheme="minorEastAsia"/>
          <w:color w:val="000000" w:themeColor="text1"/>
          <w:sz w:val="44"/>
          <w:szCs w:val="44"/>
        </w:rPr>
      </w:pPr>
      <w:bookmarkStart w:id="0" w:name="_GoBack"/>
      <w:r w:rsidRPr="004260A0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北京市园林绿化局</w:t>
      </w:r>
    </w:p>
    <w:p w:rsidR="00E868FE" w:rsidRPr="004260A0" w:rsidRDefault="00EE2968" w:rsidP="002D2A6A">
      <w:pPr>
        <w:spacing w:line="520" w:lineRule="exact"/>
        <w:jc w:val="center"/>
        <w:rPr>
          <w:rFonts w:ascii="方正小标宋简体" w:eastAsia="方正小标宋简体" w:hAnsiTheme="minorEastAsia"/>
          <w:color w:val="000000" w:themeColor="text1"/>
          <w:sz w:val="44"/>
          <w:szCs w:val="44"/>
        </w:rPr>
      </w:pPr>
      <w:r w:rsidRPr="004260A0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关于</w:t>
      </w:r>
      <w:r w:rsidR="00E868FE" w:rsidRPr="004260A0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做好</w:t>
      </w:r>
      <w:r w:rsidR="00A13057" w:rsidRPr="004260A0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非</w:t>
      </w:r>
      <w:r w:rsidR="00E868FE" w:rsidRPr="004260A0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林地上林木</w:t>
      </w:r>
      <w:r w:rsidRPr="004260A0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采伐</w:t>
      </w:r>
      <w:r w:rsidR="00E868FE" w:rsidRPr="004260A0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管理的</w:t>
      </w:r>
      <w:r w:rsidR="0011660D" w:rsidRPr="004260A0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通知</w:t>
      </w:r>
    </w:p>
    <w:p w:rsidR="004F3A7D" w:rsidRPr="007F3397" w:rsidRDefault="004F3A7D" w:rsidP="002D2A6A">
      <w:pPr>
        <w:spacing w:line="520" w:lineRule="exact"/>
        <w:jc w:val="center"/>
        <w:rPr>
          <w:rFonts w:ascii="楷体_GB2312" w:eastAsia="楷体_GB2312" w:hAnsi="仿宋"/>
          <w:color w:val="000000" w:themeColor="text1"/>
          <w:sz w:val="32"/>
          <w:szCs w:val="32"/>
        </w:rPr>
      </w:pPr>
      <w:r w:rsidRPr="007F3397">
        <w:rPr>
          <w:rFonts w:ascii="楷体_GB2312" w:eastAsia="楷体_GB2312" w:hAnsi="仿宋" w:hint="eastAsia"/>
          <w:color w:val="000000" w:themeColor="text1"/>
          <w:sz w:val="32"/>
          <w:szCs w:val="32"/>
        </w:rPr>
        <w:t>（</w:t>
      </w:r>
      <w:r>
        <w:rPr>
          <w:rFonts w:ascii="楷体_GB2312" w:eastAsia="楷体_GB2312" w:hAnsi="仿宋" w:hint="eastAsia"/>
          <w:color w:val="000000" w:themeColor="text1"/>
          <w:sz w:val="32"/>
          <w:szCs w:val="32"/>
        </w:rPr>
        <w:t>征求意见</w:t>
      </w:r>
      <w:r w:rsidRPr="007F3397">
        <w:rPr>
          <w:rFonts w:ascii="楷体_GB2312" w:eastAsia="楷体_GB2312" w:hAnsi="仿宋" w:hint="eastAsia"/>
          <w:color w:val="000000" w:themeColor="text1"/>
          <w:sz w:val="32"/>
          <w:szCs w:val="32"/>
        </w:rPr>
        <w:t>稿）</w:t>
      </w:r>
    </w:p>
    <w:p w:rsidR="004F3A7D" w:rsidRPr="004F3A7D" w:rsidRDefault="004F3A7D" w:rsidP="002D2A6A">
      <w:pPr>
        <w:spacing w:line="520" w:lineRule="exact"/>
        <w:jc w:val="center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113EB5" w:rsidRPr="002F675D" w:rsidRDefault="00E868FE" w:rsidP="002D2A6A">
      <w:pPr>
        <w:spacing w:line="5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非林地上的森林林木是我市森林生态系统的有机组成，在改善生态环境等方面</w:t>
      </w:r>
      <w:r w:rsid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同样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发挥着重要</w:t>
      </w:r>
      <w:r w:rsid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作用。为做好非林地上的林木采伐许可管理，</w:t>
      </w:r>
      <w:r w:rsidR="00113EB5" w:rsidRPr="002F675D">
        <w:rPr>
          <w:rFonts w:ascii="仿宋_GB2312" w:eastAsia="仿宋_GB2312" w:hAnsi="仿宋" w:hint="eastAsia"/>
          <w:color w:val="000000" w:themeColor="text1"/>
          <w:sz w:val="32"/>
          <w:szCs w:val="32"/>
        </w:rPr>
        <w:t>按照《中华人</w:t>
      </w:r>
      <w:r w:rsidR="00C03B6D">
        <w:rPr>
          <w:rFonts w:ascii="仿宋_GB2312" w:eastAsia="仿宋_GB2312" w:hAnsi="仿宋" w:hint="eastAsia"/>
          <w:color w:val="000000" w:themeColor="text1"/>
          <w:sz w:val="32"/>
          <w:szCs w:val="32"/>
        </w:rPr>
        <w:t>民</w:t>
      </w:r>
      <w:r w:rsidR="00113EB5" w:rsidRPr="002F675D">
        <w:rPr>
          <w:rFonts w:ascii="仿宋_GB2312" w:eastAsia="仿宋_GB2312" w:hAnsi="仿宋" w:hint="eastAsia"/>
          <w:color w:val="000000" w:themeColor="text1"/>
          <w:sz w:val="32"/>
          <w:szCs w:val="32"/>
        </w:rPr>
        <w:t>共和国森林法》</w:t>
      </w:r>
      <w:r w:rsidR="00113EB5" w:rsidRPr="002F675D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等</w:t>
      </w:r>
      <w:r w:rsidR="009860C1" w:rsidRPr="002F675D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法律法规</w:t>
      </w:r>
      <w:r w:rsidR="00113EB5" w:rsidRPr="002F675D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现</w:t>
      </w:r>
      <w:r w:rsidR="004260A0">
        <w:rPr>
          <w:rFonts w:ascii="仿宋_GB2312" w:eastAsia="仿宋_GB2312" w:hAnsi="仿宋" w:cs="MicrosoftYaHei-Bold" w:hint="eastAsia"/>
          <w:bCs/>
          <w:color w:val="000000" w:themeColor="text1"/>
          <w:sz w:val="32"/>
          <w:szCs w:val="32"/>
        </w:rPr>
        <w:t>就</w:t>
      </w:r>
      <w:r w:rsidR="004D0619">
        <w:rPr>
          <w:rFonts w:ascii="仿宋_GB2312" w:eastAsia="仿宋_GB2312" w:hAnsi="仿宋" w:hint="eastAsia"/>
          <w:color w:val="000000" w:themeColor="text1"/>
          <w:sz w:val="32"/>
          <w:szCs w:val="32"/>
        </w:rPr>
        <w:t>有关要求</w:t>
      </w:r>
      <w:r w:rsid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通知如下</w:t>
      </w:r>
      <w:r w:rsidR="007657FA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E868FE" w:rsidRPr="004260A0" w:rsidRDefault="00270700" w:rsidP="002D2A6A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黑体" w:eastAsia="黑体" w:hAnsi="黑体" w:cs="MicrosoftYaHei-Bold"/>
          <w:bCs/>
          <w:color w:val="000000" w:themeColor="text1"/>
          <w:sz w:val="32"/>
          <w:szCs w:val="32"/>
        </w:rPr>
      </w:pPr>
      <w:r w:rsidRPr="004260A0">
        <w:rPr>
          <w:rFonts w:ascii="黑体" w:eastAsia="黑体" w:hAnsi="黑体" w:cs="MicrosoftYaHei-Bold" w:hint="eastAsia"/>
          <w:bCs/>
          <w:color w:val="000000" w:themeColor="text1"/>
          <w:sz w:val="32"/>
          <w:szCs w:val="32"/>
        </w:rPr>
        <w:t>一、</w:t>
      </w:r>
      <w:r w:rsidR="00E868FE" w:rsidRPr="004260A0">
        <w:rPr>
          <w:rFonts w:ascii="黑体" w:eastAsia="黑体" w:hAnsi="黑体" w:cs="MicrosoftYaHei-Bold" w:hint="eastAsia"/>
          <w:bCs/>
          <w:color w:val="000000" w:themeColor="text1"/>
          <w:sz w:val="32"/>
          <w:szCs w:val="32"/>
        </w:rPr>
        <w:t>依法</w:t>
      </w:r>
      <w:r w:rsidR="0011660D" w:rsidRPr="004260A0">
        <w:rPr>
          <w:rFonts w:ascii="黑体" w:eastAsia="黑体" w:hAnsi="黑体" w:cs="MicrosoftYaHei-Bold" w:hint="eastAsia"/>
          <w:bCs/>
          <w:color w:val="000000" w:themeColor="text1"/>
          <w:sz w:val="32"/>
          <w:szCs w:val="32"/>
        </w:rPr>
        <w:t>实施</w:t>
      </w:r>
      <w:r w:rsidR="00677134" w:rsidRPr="004260A0">
        <w:rPr>
          <w:rFonts w:ascii="黑体" w:eastAsia="黑体" w:hAnsi="黑体" w:cs="MicrosoftYaHei-Bold" w:hint="eastAsia"/>
          <w:bCs/>
          <w:color w:val="000000" w:themeColor="text1"/>
          <w:sz w:val="32"/>
          <w:szCs w:val="32"/>
        </w:rPr>
        <w:t>防护林、特种用途林和城镇</w:t>
      </w:r>
      <w:r w:rsidR="00A913C6" w:rsidRPr="004260A0">
        <w:rPr>
          <w:rFonts w:ascii="黑体" w:eastAsia="黑体" w:hAnsi="黑体" w:cs="MicrosoftYaHei-Bold" w:hint="eastAsia"/>
          <w:bCs/>
          <w:color w:val="000000" w:themeColor="text1"/>
          <w:sz w:val="32"/>
          <w:szCs w:val="32"/>
        </w:rPr>
        <w:t>林木采伐</w:t>
      </w:r>
      <w:r w:rsidR="0011660D" w:rsidRPr="004260A0">
        <w:rPr>
          <w:rFonts w:ascii="黑体" w:eastAsia="黑体" w:hAnsi="黑体" w:cs="MicrosoftYaHei-Bold" w:hint="eastAsia"/>
          <w:bCs/>
          <w:color w:val="000000" w:themeColor="text1"/>
          <w:sz w:val="32"/>
          <w:szCs w:val="32"/>
        </w:rPr>
        <w:t>管理</w:t>
      </w:r>
    </w:p>
    <w:p w:rsidR="000C1818" w:rsidRPr="004260A0" w:rsidRDefault="000C1818" w:rsidP="002D2A6A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防护林</w:t>
      </w:r>
      <w:r w:rsidR="004A1E4A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在我市</w:t>
      </w:r>
      <w:r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按照用途分为水源涵养林、水土保持林、防风固沙林、</w:t>
      </w:r>
      <w:r w:rsidR="004A1E4A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农田防护林、护堤护岸林、护路林，主要分布在重要道路铁路和</w:t>
      </w:r>
      <w:r w:rsidR="00A469C9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主要</w:t>
      </w:r>
      <w:r w:rsidR="004A1E4A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河流沿线</w:t>
      </w:r>
      <w:r w:rsidR="00A469C9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、以及生态</w:t>
      </w:r>
      <w:r w:rsidR="007633E4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重要、生态</w:t>
      </w:r>
      <w:r w:rsidR="00A469C9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脆弱区周边等区域</w:t>
      </w:r>
      <w:r w:rsidR="00A913C6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；特种用途林主要包括风景林、环境保护林，主要分布在平原地区、城镇周边。</w:t>
      </w:r>
      <w:r w:rsidR="00A469C9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林</w:t>
      </w:r>
      <w:r w:rsidR="004A1E4A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木采伐坚持保护优先</w:t>
      </w:r>
      <w:r w:rsidR="00A469C9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、分类</w:t>
      </w:r>
      <w:r w:rsidR="007633E4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</w:t>
      </w:r>
      <w:r w:rsidR="00A469C9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，严格控制。</w:t>
      </w:r>
    </w:p>
    <w:p w:rsidR="004D0619" w:rsidRDefault="00A913C6" w:rsidP="002D2A6A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1.</w:t>
      </w:r>
      <w:r w:rsidR="00A469C9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对国家所有的森林林木。</w:t>
      </w:r>
      <w:r w:rsidR="00396AD0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公路用地和铁路用地范围的护路林更新采伐，分别按照《</w:t>
      </w:r>
      <w:r w:rsidR="00396AD0" w:rsidRPr="004260A0">
        <w:rPr>
          <w:rFonts w:ascii="仿宋_GB2312" w:eastAsia="仿宋_GB2312" w:hAnsi="仿宋"/>
          <w:color w:val="000000" w:themeColor="text1"/>
          <w:sz w:val="32"/>
          <w:szCs w:val="32"/>
        </w:rPr>
        <w:t>中华人民共和国</w:t>
      </w:r>
      <w:r w:rsidR="00396AD0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公路法》</w:t>
      </w:r>
      <w:r w:rsidR="00396AD0" w:rsidRPr="004260A0">
        <w:rPr>
          <w:rFonts w:ascii="仿宋_GB2312" w:eastAsia="仿宋_GB2312" w:hAnsi="仿宋"/>
          <w:color w:val="000000" w:themeColor="text1"/>
          <w:sz w:val="32"/>
          <w:szCs w:val="32"/>
        </w:rPr>
        <w:t>第四十二条</w:t>
      </w:r>
      <w:r w:rsidR="004260A0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、交通运输部《高速铁路安全防护管理办法》第二十三条</w:t>
      </w:r>
      <w:r w:rsidR="00396AD0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和《</w:t>
      </w:r>
      <w:r w:rsidR="00396AD0" w:rsidRPr="004260A0">
        <w:rPr>
          <w:rFonts w:ascii="仿宋_GB2312" w:eastAsia="仿宋_GB2312" w:hAnsi="仿宋"/>
          <w:color w:val="000000" w:themeColor="text1"/>
          <w:sz w:val="32"/>
          <w:szCs w:val="32"/>
        </w:rPr>
        <w:t>中华人民共和国</w:t>
      </w:r>
      <w:r w:rsidR="00396AD0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铁路法》</w:t>
      </w:r>
      <w:r w:rsidR="006C1BCE" w:rsidRPr="002F675D">
        <w:rPr>
          <w:rFonts w:ascii="仿宋_GB2312" w:eastAsia="仿宋_GB2312" w:hAnsi="仿宋" w:cs="MicrosoftYaHei-Bold" w:hint="eastAsia"/>
          <w:color w:val="000000" w:themeColor="text1"/>
          <w:sz w:val="32"/>
          <w:szCs w:val="32"/>
        </w:rPr>
        <w:t>第</w:t>
      </w:r>
      <w:r w:rsidR="006C1BCE" w:rsidRPr="00B41DBE">
        <w:rPr>
          <w:rFonts w:ascii="仿宋_GB2312" w:eastAsia="仿宋_GB2312" w:hAnsi="仿宋" w:hint="eastAsia"/>
          <w:color w:val="000000" w:themeColor="text1"/>
          <w:sz w:val="32"/>
          <w:szCs w:val="32"/>
        </w:rPr>
        <w:t>四十六</w:t>
      </w:r>
      <w:r w:rsidR="006C1BCE" w:rsidRPr="002F675D">
        <w:rPr>
          <w:rFonts w:ascii="仿宋_GB2312" w:eastAsia="仿宋_GB2312" w:hAnsi="仿宋" w:cs="MicrosoftYaHei-Bold" w:hint="eastAsia"/>
          <w:color w:val="000000" w:themeColor="text1"/>
          <w:sz w:val="32"/>
          <w:szCs w:val="32"/>
        </w:rPr>
        <w:t>条</w:t>
      </w:r>
      <w:r w:rsidR="004260A0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</w:t>
      </w:r>
      <w:r w:rsidR="00396AD0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；水域及水利设施用地范围</w:t>
      </w:r>
      <w:r w:rsidR="00D14C02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属于水</w:t>
      </w:r>
      <w:proofErr w:type="gramStart"/>
      <w:r w:rsidR="00D14C02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务</w:t>
      </w:r>
      <w:proofErr w:type="gramEnd"/>
      <w:r w:rsidR="00D14C02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部门管辖的</w:t>
      </w:r>
      <w:r w:rsidR="00396AD0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护堤护岸林</w:t>
      </w:r>
      <w:r w:rsidR="0011660D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96AD0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水源涵养林、水土保持林的</w:t>
      </w:r>
      <w:r w:rsidR="0011660D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更新</w:t>
      </w:r>
      <w:r w:rsidR="00396AD0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采伐，</w:t>
      </w:r>
      <w:r w:rsidR="00BE6A18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要分别按照《</w:t>
      </w:r>
      <w:r w:rsidR="00BE6A18" w:rsidRPr="004260A0">
        <w:rPr>
          <w:rFonts w:ascii="仿宋_GB2312" w:eastAsia="仿宋_GB2312" w:hAnsi="仿宋"/>
          <w:color w:val="000000" w:themeColor="text1"/>
          <w:sz w:val="32"/>
          <w:szCs w:val="32"/>
        </w:rPr>
        <w:t>中华人民共和国</w:t>
      </w:r>
      <w:r w:rsidR="00BE6A18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防洪法》第</w:t>
      </w:r>
      <w:r w:rsidR="00BE6A18" w:rsidRPr="004260A0">
        <w:rPr>
          <w:rFonts w:ascii="仿宋_GB2312" w:eastAsia="仿宋_GB2312" w:hAnsi="仿宋"/>
          <w:color w:val="000000" w:themeColor="text1"/>
          <w:sz w:val="32"/>
          <w:szCs w:val="32"/>
        </w:rPr>
        <w:t>二十五条</w:t>
      </w:r>
      <w:r w:rsidR="00BE6A18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和《</w:t>
      </w:r>
      <w:r w:rsidR="00BE6A18" w:rsidRPr="004260A0">
        <w:rPr>
          <w:rFonts w:ascii="仿宋_GB2312" w:eastAsia="仿宋_GB2312" w:hAnsi="仿宋"/>
          <w:color w:val="000000" w:themeColor="text1"/>
          <w:sz w:val="32"/>
          <w:szCs w:val="32"/>
        </w:rPr>
        <w:t>中华人民共和国水土保持法</w:t>
      </w:r>
      <w:r w:rsidR="00BE6A18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》</w:t>
      </w:r>
      <w:r w:rsidR="00BE6A18" w:rsidRPr="004260A0">
        <w:rPr>
          <w:rFonts w:ascii="仿宋_GB2312" w:eastAsia="仿宋_GB2312" w:hAnsi="仿宋"/>
          <w:color w:val="000000" w:themeColor="text1"/>
          <w:sz w:val="32"/>
          <w:szCs w:val="32"/>
        </w:rPr>
        <w:t>第二十二条</w:t>
      </w:r>
      <w:r w:rsidR="00BE6A18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</w:t>
      </w:r>
      <w:r w:rsidR="00A469C9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A469C9" w:rsidRPr="004260A0" w:rsidRDefault="00BE6A18" w:rsidP="002D2A6A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以上</w:t>
      </w:r>
      <w:r w:rsidR="00556FA7">
        <w:rPr>
          <w:rFonts w:ascii="仿宋_GB2312" w:eastAsia="仿宋_GB2312" w:hAnsi="仿宋" w:hint="eastAsia"/>
          <w:color w:val="000000" w:themeColor="text1"/>
          <w:sz w:val="32"/>
          <w:szCs w:val="32"/>
        </w:rPr>
        <w:t>非林地</w:t>
      </w:r>
      <w:r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森林</w:t>
      </w:r>
      <w:r w:rsid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林木</w:t>
      </w:r>
      <w:r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采伐按照《北京市森林资源保护管理条例》第三十二条的规定，依法</w:t>
      </w:r>
      <w:r w:rsidR="0011660D"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办理</w:t>
      </w:r>
      <w:r w:rsidRPr="004260A0">
        <w:rPr>
          <w:rFonts w:ascii="仿宋_GB2312" w:eastAsia="仿宋_GB2312" w:hAnsi="仿宋" w:hint="eastAsia"/>
          <w:color w:val="000000" w:themeColor="text1"/>
          <w:sz w:val="32"/>
          <w:szCs w:val="32"/>
        </w:rPr>
        <w:t>林木采伐许可。</w:t>
      </w:r>
    </w:p>
    <w:p w:rsidR="00A469C9" w:rsidRDefault="00A913C6" w:rsidP="002D2A6A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" w:eastAsia="仿宋" w:hAnsi="仿宋" w:cs="MicrosoftYaHei-Bold"/>
          <w:bCs/>
          <w:color w:val="000000" w:themeColor="text1"/>
          <w:sz w:val="32"/>
          <w:szCs w:val="32"/>
        </w:rPr>
      </w:pPr>
      <w:r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2.</w:t>
      </w:r>
      <w:r w:rsidR="00A469C9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对集体所有的森林林木。</w:t>
      </w:r>
      <w:r w:rsidR="00BE6A18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农村集体所有的</w:t>
      </w:r>
      <w:r w:rsidR="007633E4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防风固沙林、农</w:t>
      </w:r>
      <w:r w:rsidR="007633E4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田防护林、护堤护岸林</w:t>
      </w:r>
      <w:r w:rsidR="0011660D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7633E4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护路林</w:t>
      </w:r>
      <w:r w:rsidR="0011660D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BE6A18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水源涵养林</w:t>
      </w:r>
      <w:r w:rsidR="0011660D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BE6A18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水土保持林</w:t>
      </w:r>
      <w:r w:rsidR="007633E4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11660D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更新采伐</w:t>
      </w:r>
      <w:r w:rsidR="00BE6A18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556FA7">
        <w:rPr>
          <w:rFonts w:ascii="仿宋_GB2312" w:eastAsia="仿宋_GB2312" w:hAnsi="仿宋" w:hint="eastAsia"/>
          <w:color w:val="000000" w:themeColor="text1"/>
          <w:sz w:val="32"/>
          <w:szCs w:val="32"/>
        </w:rPr>
        <w:t>分别</w:t>
      </w:r>
      <w:r w:rsidR="007633E4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按照《中华人民共和国防沙治沙法》</w:t>
      </w:r>
      <w:r w:rsidR="007633E4" w:rsidRPr="004520D9">
        <w:rPr>
          <w:rFonts w:ascii="仿宋_GB2312" w:eastAsia="仿宋_GB2312" w:hAnsi="仿宋"/>
          <w:color w:val="000000" w:themeColor="text1"/>
          <w:sz w:val="32"/>
          <w:szCs w:val="32"/>
        </w:rPr>
        <w:t>第十六条</w:t>
      </w:r>
      <w:r w:rsidR="007633E4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14C02" w:rsidRPr="002F675D">
        <w:rPr>
          <w:rFonts w:ascii="仿宋_GB2312" w:eastAsia="仿宋_GB2312" w:hAnsi="仿宋" w:hint="eastAsia"/>
          <w:color w:val="000000" w:themeColor="text1"/>
          <w:sz w:val="32"/>
          <w:szCs w:val="32"/>
        </w:rPr>
        <w:t>《中华人</w:t>
      </w:r>
      <w:r w:rsidR="00D14C02">
        <w:rPr>
          <w:rFonts w:ascii="仿宋_GB2312" w:eastAsia="仿宋_GB2312" w:hAnsi="仿宋" w:hint="eastAsia"/>
          <w:color w:val="000000" w:themeColor="text1"/>
          <w:sz w:val="32"/>
          <w:szCs w:val="32"/>
        </w:rPr>
        <w:t>民</w:t>
      </w:r>
      <w:r w:rsidR="00D14C02" w:rsidRPr="002F675D">
        <w:rPr>
          <w:rFonts w:ascii="仿宋_GB2312" w:eastAsia="仿宋_GB2312" w:hAnsi="仿宋" w:hint="eastAsia"/>
          <w:color w:val="000000" w:themeColor="text1"/>
          <w:sz w:val="32"/>
          <w:szCs w:val="32"/>
        </w:rPr>
        <w:t>共和国森林法》</w:t>
      </w:r>
      <w:r w:rsidR="007633E4">
        <w:rPr>
          <w:rFonts w:ascii="仿宋_GB2312" w:eastAsia="仿宋_GB2312" w:hAnsi="仿宋" w:hint="eastAsia"/>
          <w:color w:val="000000" w:themeColor="text1"/>
          <w:sz w:val="32"/>
          <w:szCs w:val="32"/>
        </w:rPr>
        <w:t>第五十六条</w:t>
      </w:r>
      <w:r w:rsidR="00D14C02" w:rsidRPr="007D69AC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B55990" w:rsidRPr="007D69AC">
        <w:rPr>
          <w:rFonts w:ascii="仿宋_GB2312" w:eastAsia="仿宋_GB2312" w:hAnsi="仿宋" w:hint="eastAsia"/>
          <w:color w:val="000000" w:themeColor="text1"/>
          <w:sz w:val="32"/>
          <w:szCs w:val="32"/>
        </w:rPr>
        <w:t>《中华人民共和国水土保持法》</w:t>
      </w:r>
      <w:r w:rsidR="007633E4" w:rsidRPr="007D69AC">
        <w:rPr>
          <w:rFonts w:ascii="仿宋_GB2312" w:eastAsia="仿宋_GB2312" w:hAnsi="仿宋"/>
          <w:color w:val="000000" w:themeColor="text1"/>
          <w:sz w:val="32"/>
          <w:szCs w:val="32"/>
        </w:rPr>
        <w:t>第二十二条</w:t>
      </w:r>
      <w:r w:rsidR="00B55990" w:rsidRPr="00556FA7">
        <w:rPr>
          <w:rFonts w:ascii="仿宋_GB2312" w:eastAsia="仿宋_GB2312" w:hAnsi="仿宋" w:hint="eastAsia"/>
          <w:color w:val="000000" w:themeColor="text1"/>
          <w:sz w:val="32"/>
          <w:szCs w:val="32"/>
        </w:rPr>
        <w:t>等规定</w:t>
      </w:r>
      <w:r w:rsidR="007633E4" w:rsidRPr="00556FA7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</w:t>
      </w:r>
      <w:r w:rsidR="00B55990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7633E4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依据</w:t>
      </w:r>
      <w:r w:rsidR="00D14C02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《北京市森林资源保护管理条例》第三十二条的规定，依法</w:t>
      </w:r>
      <w:r w:rsidR="0011660D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办理</w:t>
      </w:r>
      <w:r w:rsidR="00D14C02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林木采伐许可。</w:t>
      </w:r>
    </w:p>
    <w:p w:rsidR="001111E0" w:rsidRPr="004520D9" w:rsidRDefault="001111E0" w:rsidP="002D2A6A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520D9">
        <w:rPr>
          <w:rFonts w:ascii="仿宋_GB2312" w:eastAsia="仿宋_GB2312" w:hAnsi="仿宋"/>
          <w:color w:val="000000" w:themeColor="text1"/>
          <w:sz w:val="32"/>
          <w:szCs w:val="32"/>
        </w:rPr>
        <w:t>3.对风景林和环境保护林</w:t>
      </w:r>
      <w:r w:rsidR="00677134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的林木采伐，按照《北京市森林资源保护管理条例》第三十二条的规定，依法</w:t>
      </w:r>
      <w:r w:rsidR="0011660D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办理</w:t>
      </w:r>
      <w:r w:rsidR="00677134" w:rsidRPr="004520D9">
        <w:rPr>
          <w:rFonts w:ascii="仿宋_GB2312" w:eastAsia="仿宋_GB2312" w:hAnsi="仿宋" w:hint="eastAsia"/>
          <w:color w:val="000000" w:themeColor="text1"/>
          <w:sz w:val="32"/>
          <w:szCs w:val="32"/>
        </w:rPr>
        <w:t>林木采伐许可。</w:t>
      </w:r>
    </w:p>
    <w:p w:rsidR="001111E0" w:rsidRPr="004520D9" w:rsidRDefault="0011660D" w:rsidP="002D2A6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 w:cstheme="minorBidi"/>
          <w:color w:val="000000" w:themeColor="text1"/>
          <w:kern w:val="2"/>
          <w:sz w:val="32"/>
          <w:szCs w:val="32"/>
        </w:rPr>
      </w:pPr>
      <w:r w:rsidRPr="004520D9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4.</w:t>
      </w:r>
      <w:r w:rsidR="001111E0" w:rsidRPr="004520D9">
        <w:rPr>
          <w:rFonts w:ascii="仿宋_GB2312" w:eastAsia="仿宋_GB2312" w:hAnsi="仿宋" w:cstheme="minorBidi" w:hint="eastAsia"/>
          <w:color w:val="000000" w:themeColor="text1"/>
          <w:kern w:val="2"/>
          <w:sz w:val="32"/>
          <w:szCs w:val="32"/>
        </w:rPr>
        <w:t>对城镇林木的更新采伐，按照《北京市绿化条例》第五十九条的规定管理。</w:t>
      </w:r>
    </w:p>
    <w:p w:rsidR="002C3381" w:rsidRPr="004520D9" w:rsidRDefault="0011660D" w:rsidP="002D2A6A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黑体" w:eastAsia="黑体" w:hAnsi="黑体" w:cs="MicrosoftYaHei-Bold"/>
          <w:bCs/>
          <w:color w:val="000000" w:themeColor="text1"/>
          <w:sz w:val="32"/>
          <w:szCs w:val="32"/>
        </w:rPr>
      </w:pPr>
      <w:r w:rsidRPr="004520D9">
        <w:rPr>
          <w:rFonts w:ascii="黑体" w:eastAsia="黑体" w:hAnsi="黑体" w:cs="MicrosoftYaHei-Bold" w:hint="eastAsia"/>
          <w:bCs/>
          <w:color w:val="000000" w:themeColor="text1"/>
          <w:sz w:val="32"/>
          <w:szCs w:val="32"/>
        </w:rPr>
        <w:t>二</w:t>
      </w:r>
      <w:r w:rsidR="002C3381" w:rsidRPr="004520D9">
        <w:rPr>
          <w:rFonts w:ascii="黑体" w:eastAsia="黑体" w:hAnsi="黑体" w:cs="MicrosoftYaHei-Bold" w:hint="eastAsia"/>
          <w:bCs/>
          <w:color w:val="000000" w:themeColor="text1"/>
          <w:sz w:val="32"/>
          <w:szCs w:val="32"/>
        </w:rPr>
        <w:t>、放开用材林和经济林林木采伐</w:t>
      </w:r>
      <w:r w:rsidRPr="004520D9">
        <w:rPr>
          <w:rFonts w:ascii="黑体" w:eastAsia="黑体" w:hAnsi="黑体" w:cs="MicrosoftYaHei-Bold" w:hint="eastAsia"/>
          <w:bCs/>
          <w:color w:val="000000" w:themeColor="text1"/>
          <w:sz w:val="32"/>
          <w:szCs w:val="32"/>
        </w:rPr>
        <w:t>管理</w:t>
      </w:r>
    </w:p>
    <w:p w:rsidR="00327145" w:rsidRPr="00D9068A" w:rsidRDefault="00327145" w:rsidP="002D2A6A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坚持以</w:t>
      </w:r>
      <w:r w:rsidR="002C3381"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调动林业经营者用材林</w:t>
      </w:r>
      <w:r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可持续</w:t>
      </w:r>
      <w:r w:rsidR="002C3381"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经营、经济林</w:t>
      </w:r>
      <w:r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高效</w:t>
      </w:r>
      <w:r w:rsidR="002C3381"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发展的积极性</w:t>
      </w:r>
      <w:r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为导向</w:t>
      </w:r>
      <w:r w:rsidR="002C3381"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用材林和经济林</w:t>
      </w:r>
      <w:r w:rsidRPr="0011660D">
        <w:rPr>
          <w:rFonts w:ascii="仿宋_GB2312" w:eastAsia="仿宋_GB2312" w:hAnsi="仿宋" w:hint="eastAsia"/>
          <w:color w:val="000000" w:themeColor="text1"/>
          <w:sz w:val="32"/>
          <w:szCs w:val="32"/>
        </w:rPr>
        <w:t>的林木采伐，</w:t>
      </w:r>
      <w:r w:rsidR="0011660D">
        <w:rPr>
          <w:rFonts w:ascii="仿宋_GB2312" w:eastAsia="仿宋_GB2312" w:hAnsi="仿宋" w:hint="eastAsia"/>
          <w:color w:val="000000" w:themeColor="text1"/>
          <w:sz w:val="32"/>
          <w:szCs w:val="32"/>
        </w:rPr>
        <w:t>可</w:t>
      </w:r>
      <w:r w:rsidRPr="0011660D">
        <w:rPr>
          <w:rFonts w:ascii="仿宋_GB2312" w:eastAsia="仿宋_GB2312" w:hAnsi="仿宋" w:hint="eastAsia"/>
          <w:color w:val="000000" w:themeColor="text1"/>
          <w:sz w:val="32"/>
          <w:szCs w:val="32"/>
        </w:rPr>
        <w:t>不</w:t>
      </w:r>
      <w:r w:rsidR="0011660D">
        <w:rPr>
          <w:rFonts w:ascii="仿宋_GB2312" w:eastAsia="仿宋_GB2312" w:hAnsi="仿宋" w:hint="eastAsia"/>
          <w:color w:val="000000" w:themeColor="text1"/>
          <w:sz w:val="32"/>
          <w:szCs w:val="32"/>
        </w:rPr>
        <w:t>办理</w:t>
      </w:r>
      <w:r w:rsidRPr="0011660D">
        <w:rPr>
          <w:rFonts w:ascii="仿宋_GB2312" w:eastAsia="仿宋_GB2312" w:hAnsi="仿宋" w:hint="eastAsia"/>
          <w:color w:val="000000" w:themeColor="text1"/>
          <w:sz w:val="32"/>
          <w:szCs w:val="32"/>
        </w:rPr>
        <w:t>林木采伐许可，由林木所有者</w:t>
      </w:r>
      <w:r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自主经营管理。</w:t>
      </w:r>
    </w:p>
    <w:p w:rsidR="0011660D" w:rsidRPr="00D9068A" w:rsidRDefault="0011660D" w:rsidP="002D2A6A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农村居民采伐自留地和房前屋后个人所有的零星林木，不需要</w:t>
      </w:r>
      <w:r w:rsidR="00556FA7">
        <w:rPr>
          <w:rFonts w:ascii="仿宋_GB2312" w:eastAsia="仿宋_GB2312" w:hAnsi="仿宋" w:hint="eastAsia"/>
          <w:color w:val="000000" w:themeColor="text1"/>
          <w:sz w:val="32"/>
          <w:szCs w:val="32"/>
        </w:rPr>
        <w:t>办理</w:t>
      </w:r>
      <w:r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采伐许可证。</w:t>
      </w:r>
    </w:p>
    <w:p w:rsidR="0011660D" w:rsidRPr="00327505" w:rsidRDefault="00327145" w:rsidP="002D2A6A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" w:eastAsia="仿宋" w:hAnsi="仿宋" w:cs="MicrosoftYaHei-Bold"/>
          <w:bCs/>
          <w:color w:val="000000" w:themeColor="text1"/>
          <w:sz w:val="32"/>
          <w:szCs w:val="32"/>
        </w:rPr>
      </w:pPr>
      <w:r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各区园林</w:t>
      </w:r>
      <w:proofErr w:type="gramStart"/>
      <w:r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绿化局</w:t>
      </w:r>
      <w:proofErr w:type="gramEnd"/>
      <w:r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要做好非林地上林木采伐管理，强化</w:t>
      </w:r>
      <w:r w:rsidR="0011660D"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用材林和经济林建设</w:t>
      </w:r>
      <w:r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技术指导</w:t>
      </w:r>
      <w:r w:rsidR="0011660D"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和政策</w:t>
      </w:r>
      <w:r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服务</w:t>
      </w:r>
      <w:r w:rsidR="00556FA7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="00556FA7"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森林类型</w:t>
      </w:r>
      <w:r w:rsidR="00556FA7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556FA7"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确定</w:t>
      </w:r>
      <w:r w:rsidR="0011660D"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依据我市园林绿化资源专业调查相关技术规定，</w:t>
      </w:r>
      <w:r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确保非林地上的</w:t>
      </w:r>
      <w:r w:rsidR="00733C3D" w:rsidRP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森林持续健康发展。</w:t>
      </w:r>
    </w:p>
    <w:p w:rsidR="00072612" w:rsidRPr="004260A0" w:rsidRDefault="00072612" w:rsidP="002D2A6A">
      <w:pPr>
        <w:autoSpaceDE w:val="0"/>
        <w:autoSpaceDN w:val="0"/>
        <w:adjustRightInd w:val="0"/>
        <w:spacing w:line="52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7657FA" w:rsidRDefault="007657FA" w:rsidP="002D2A6A">
      <w:pPr>
        <w:autoSpaceDE w:val="0"/>
        <w:autoSpaceDN w:val="0"/>
        <w:adjustRightInd w:val="0"/>
        <w:spacing w:line="52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072612" w:rsidRDefault="00072612" w:rsidP="002D2A6A">
      <w:pPr>
        <w:autoSpaceDE w:val="0"/>
        <w:autoSpaceDN w:val="0"/>
        <w:adjustRightInd w:val="0"/>
        <w:spacing w:line="520" w:lineRule="exact"/>
        <w:ind w:firstLineChars="1350" w:firstLine="432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北京市园林绿化局</w:t>
      </w:r>
    </w:p>
    <w:p w:rsidR="00072612" w:rsidRPr="00072612" w:rsidRDefault="00072612" w:rsidP="002D2A6A">
      <w:pPr>
        <w:autoSpaceDE w:val="0"/>
        <w:autoSpaceDN w:val="0"/>
        <w:adjustRightInd w:val="0"/>
        <w:spacing w:line="520" w:lineRule="exact"/>
        <w:ind w:firstLineChars="1450" w:firstLine="4640"/>
        <w:rPr>
          <w:rFonts w:ascii="黑体" w:eastAsia="黑体" w:hAnsi="黑体" w:cs="MicrosoftYaHei-Bold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>202</w:t>
      </w:r>
      <w:r w:rsidR="0005598C"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年1月</w:t>
      </w:r>
      <w:r w:rsidR="00D9068A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日</w:t>
      </w:r>
      <w:bookmarkEnd w:id="0"/>
    </w:p>
    <w:sectPr w:rsidR="00072612" w:rsidRPr="00072612" w:rsidSect="006C1BCE">
      <w:footerReference w:type="default" r:id="rId9"/>
      <w:pgSz w:w="11906" w:h="16838"/>
      <w:pgMar w:top="2007" w:right="1474" w:bottom="200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08" w:rsidRDefault="00565F08" w:rsidP="00406779">
      <w:r>
        <w:separator/>
      </w:r>
    </w:p>
  </w:endnote>
  <w:endnote w:type="continuationSeparator" w:id="0">
    <w:p w:rsidR="00565F08" w:rsidRDefault="00565F08" w:rsidP="0040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YaHei-Bold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152096"/>
      <w:docPartObj>
        <w:docPartGallery w:val="Page Numbers (Bottom of Page)"/>
        <w:docPartUnique/>
      </w:docPartObj>
    </w:sdtPr>
    <w:sdtEndPr/>
    <w:sdtContent>
      <w:p w:rsidR="00060FFA" w:rsidRDefault="00060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A6A" w:rsidRPr="002D2A6A">
          <w:rPr>
            <w:noProof/>
            <w:lang w:val="zh-CN"/>
          </w:rPr>
          <w:t>2</w:t>
        </w:r>
        <w:r>
          <w:fldChar w:fldCharType="end"/>
        </w:r>
      </w:p>
    </w:sdtContent>
  </w:sdt>
  <w:p w:rsidR="00060FFA" w:rsidRDefault="00060F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08" w:rsidRDefault="00565F08" w:rsidP="00406779">
      <w:r>
        <w:separator/>
      </w:r>
    </w:p>
  </w:footnote>
  <w:footnote w:type="continuationSeparator" w:id="0">
    <w:p w:rsidR="00565F08" w:rsidRDefault="00565F08" w:rsidP="0040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2B0"/>
    <w:multiLevelType w:val="hybridMultilevel"/>
    <w:tmpl w:val="87C4DBFC"/>
    <w:lvl w:ilvl="0" w:tplc="D04C823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4664330"/>
    <w:multiLevelType w:val="hybridMultilevel"/>
    <w:tmpl w:val="13003328"/>
    <w:lvl w:ilvl="0" w:tplc="A2A6377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4D907B9"/>
    <w:multiLevelType w:val="hybridMultilevel"/>
    <w:tmpl w:val="20D4BF10"/>
    <w:lvl w:ilvl="0" w:tplc="C4B01E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B5"/>
    <w:rsid w:val="00002324"/>
    <w:rsid w:val="00002643"/>
    <w:rsid w:val="00011065"/>
    <w:rsid w:val="00013899"/>
    <w:rsid w:val="00013B51"/>
    <w:rsid w:val="000173AB"/>
    <w:rsid w:val="00031980"/>
    <w:rsid w:val="000328EE"/>
    <w:rsid w:val="00035BBE"/>
    <w:rsid w:val="000507A9"/>
    <w:rsid w:val="000536A5"/>
    <w:rsid w:val="0005598C"/>
    <w:rsid w:val="00060FFA"/>
    <w:rsid w:val="00072612"/>
    <w:rsid w:val="00072DCD"/>
    <w:rsid w:val="00087CCB"/>
    <w:rsid w:val="000A48E8"/>
    <w:rsid w:val="000A57FD"/>
    <w:rsid w:val="000A7EEE"/>
    <w:rsid w:val="000B72F9"/>
    <w:rsid w:val="000C1818"/>
    <w:rsid w:val="000C25C2"/>
    <w:rsid w:val="000C3BB4"/>
    <w:rsid w:val="000C5E51"/>
    <w:rsid w:val="000C6E0D"/>
    <w:rsid w:val="000E62A1"/>
    <w:rsid w:val="000F3B44"/>
    <w:rsid w:val="001111E0"/>
    <w:rsid w:val="0011134D"/>
    <w:rsid w:val="00113EB5"/>
    <w:rsid w:val="0011609D"/>
    <w:rsid w:val="0011660D"/>
    <w:rsid w:val="00133DBA"/>
    <w:rsid w:val="00134A79"/>
    <w:rsid w:val="001368A6"/>
    <w:rsid w:val="001468FC"/>
    <w:rsid w:val="00156FA7"/>
    <w:rsid w:val="001802C2"/>
    <w:rsid w:val="001832E9"/>
    <w:rsid w:val="00196342"/>
    <w:rsid w:val="00197A9C"/>
    <w:rsid w:val="001B0129"/>
    <w:rsid w:val="001E0835"/>
    <w:rsid w:val="001F164B"/>
    <w:rsid w:val="001F43BF"/>
    <w:rsid w:val="001F7093"/>
    <w:rsid w:val="00203637"/>
    <w:rsid w:val="002202A5"/>
    <w:rsid w:val="00224B56"/>
    <w:rsid w:val="00236BAF"/>
    <w:rsid w:val="00241A45"/>
    <w:rsid w:val="00243991"/>
    <w:rsid w:val="00244252"/>
    <w:rsid w:val="00244A9E"/>
    <w:rsid w:val="00247122"/>
    <w:rsid w:val="00250D0A"/>
    <w:rsid w:val="00260C5A"/>
    <w:rsid w:val="00270700"/>
    <w:rsid w:val="00276FC5"/>
    <w:rsid w:val="002819D5"/>
    <w:rsid w:val="00290F2A"/>
    <w:rsid w:val="002C3381"/>
    <w:rsid w:val="002D2A6A"/>
    <w:rsid w:val="002D30FF"/>
    <w:rsid w:val="002D4357"/>
    <w:rsid w:val="002D6C2A"/>
    <w:rsid w:val="002E1542"/>
    <w:rsid w:val="002E2931"/>
    <w:rsid w:val="002E33B8"/>
    <w:rsid w:val="002E4394"/>
    <w:rsid w:val="002F36A4"/>
    <w:rsid w:val="002F675D"/>
    <w:rsid w:val="00313D99"/>
    <w:rsid w:val="0032472A"/>
    <w:rsid w:val="0032673F"/>
    <w:rsid w:val="00327145"/>
    <w:rsid w:val="00327486"/>
    <w:rsid w:val="00332EAE"/>
    <w:rsid w:val="00342D4E"/>
    <w:rsid w:val="00344262"/>
    <w:rsid w:val="00374751"/>
    <w:rsid w:val="00374FBC"/>
    <w:rsid w:val="003778BE"/>
    <w:rsid w:val="00377B3A"/>
    <w:rsid w:val="00383B0A"/>
    <w:rsid w:val="00383FAE"/>
    <w:rsid w:val="00396AD0"/>
    <w:rsid w:val="00396C26"/>
    <w:rsid w:val="003C2AF6"/>
    <w:rsid w:val="003D43B8"/>
    <w:rsid w:val="003D7BE9"/>
    <w:rsid w:val="003E3346"/>
    <w:rsid w:val="00406779"/>
    <w:rsid w:val="00414616"/>
    <w:rsid w:val="00422736"/>
    <w:rsid w:val="004260A0"/>
    <w:rsid w:val="004322A1"/>
    <w:rsid w:val="00434709"/>
    <w:rsid w:val="004439E7"/>
    <w:rsid w:val="004520D9"/>
    <w:rsid w:val="0045350C"/>
    <w:rsid w:val="00463D0B"/>
    <w:rsid w:val="004766ED"/>
    <w:rsid w:val="00481A61"/>
    <w:rsid w:val="00481C4B"/>
    <w:rsid w:val="00490986"/>
    <w:rsid w:val="00497403"/>
    <w:rsid w:val="00497B89"/>
    <w:rsid w:val="004A1E4A"/>
    <w:rsid w:val="004A3505"/>
    <w:rsid w:val="004B1633"/>
    <w:rsid w:val="004B6FEA"/>
    <w:rsid w:val="004D0619"/>
    <w:rsid w:val="004E47C6"/>
    <w:rsid w:val="004E76AC"/>
    <w:rsid w:val="004F3A7D"/>
    <w:rsid w:val="0051227D"/>
    <w:rsid w:val="00512465"/>
    <w:rsid w:val="00536A3D"/>
    <w:rsid w:val="00545142"/>
    <w:rsid w:val="00546E49"/>
    <w:rsid w:val="00556FA7"/>
    <w:rsid w:val="00560D8B"/>
    <w:rsid w:val="00565F08"/>
    <w:rsid w:val="00580E80"/>
    <w:rsid w:val="0058686C"/>
    <w:rsid w:val="00592CAA"/>
    <w:rsid w:val="005B78D1"/>
    <w:rsid w:val="005C697C"/>
    <w:rsid w:val="0061475B"/>
    <w:rsid w:val="00617C94"/>
    <w:rsid w:val="0063160D"/>
    <w:rsid w:val="006330E7"/>
    <w:rsid w:val="00650B86"/>
    <w:rsid w:val="00656153"/>
    <w:rsid w:val="00675E6B"/>
    <w:rsid w:val="00677134"/>
    <w:rsid w:val="00685603"/>
    <w:rsid w:val="006A1BA0"/>
    <w:rsid w:val="006A7F62"/>
    <w:rsid w:val="006C126A"/>
    <w:rsid w:val="006C1BCE"/>
    <w:rsid w:val="006D010C"/>
    <w:rsid w:val="006D29DD"/>
    <w:rsid w:val="006E12EF"/>
    <w:rsid w:val="006F3DA8"/>
    <w:rsid w:val="0070768C"/>
    <w:rsid w:val="00715D4B"/>
    <w:rsid w:val="0072014B"/>
    <w:rsid w:val="00720400"/>
    <w:rsid w:val="00725897"/>
    <w:rsid w:val="00733C3D"/>
    <w:rsid w:val="00736890"/>
    <w:rsid w:val="00746294"/>
    <w:rsid w:val="007633E4"/>
    <w:rsid w:val="007657FA"/>
    <w:rsid w:val="007771A0"/>
    <w:rsid w:val="00787EF8"/>
    <w:rsid w:val="007C5CAD"/>
    <w:rsid w:val="007D69AC"/>
    <w:rsid w:val="007E4D29"/>
    <w:rsid w:val="007F3397"/>
    <w:rsid w:val="007F50A6"/>
    <w:rsid w:val="00802928"/>
    <w:rsid w:val="008320CB"/>
    <w:rsid w:val="00880DA5"/>
    <w:rsid w:val="00881396"/>
    <w:rsid w:val="00882CEC"/>
    <w:rsid w:val="00886A91"/>
    <w:rsid w:val="0089383F"/>
    <w:rsid w:val="00893B64"/>
    <w:rsid w:val="008B7AC6"/>
    <w:rsid w:val="008C3ABA"/>
    <w:rsid w:val="008C53D8"/>
    <w:rsid w:val="008D44E5"/>
    <w:rsid w:val="008F407D"/>
    <w:rsid w:val="00914896"/>
    <w:rsid w:val="00954E8B"/>
    <w:rsid w:val="0097266A"/>
    <w:rsid w:val="0097648A"/>
    <w:rsid w:val="00983500"/>
    <w:rsid w:val="00983DB9"/>
    <w:rsid w:val="009860C1"/>
    <w:rsid w:val="009955CD"/>
    <w:rsid w:val="009A70E9"/>
    <w:rsid w:val="009C1F64"/>
    <w:rsid w:val="009D12D0"/>
    <w:rsid w:val="009D465C"/>
    <w:rsid w:val="009E3E28"/>
    <w:rsid w:val="00A13057"/>
    <w:rsid w:val="00A469C9"/>
    <w:rsid w:val="00A5213D"/>
    <w:rsid w:val="00A6737A"/>
    <w:rsid w:val="00A77F6F"/>
    <w:rsid w:val="00A90BDE"/>
    <w:rsid w:val="00A913C6"/>
    <w:rsid w:val="00A975D2"/>
    <w:rsid w:val="00AA31A7"/>
    <w:rsid w:val="00AC1BE1"/>
    <w:rsid w:val="00AC6CAA"/>
    <w:rsid w:val="00AD08D9"/>
    <w:rsid w:val="00AE135C"/>
    <w:rsid w:val="00AE74A9"/>
    <w:rsid w:val="00B04FC0"/>
    <w:rsid w:val="00B20B6E"/>
    <w:rsid w:val="00B25CDE"/>
    <w:rsid w:val="00B27AC5"/>
    <w:rsid w:val="00B30E54"/>
    <w:rsid w:val="00B35DF9"/>
    <w:rsid w:val="00B41DBE"/>
    <w:rsid w:val="00B525E8"/>
    <w:rsid w:val="00B52D8D"/>
    <w:rsid w:val="00B55990"/>
    <w:rsid w:val="00B55A53"/>
    <w:rsid w:val="00B72964"/>
    <w:rsid w:val="00B75D2F"/>
    <w:rsid w:val="00B96D1D"/>
    <w:rsid w:val="00BB0157"/>
    <w:rsid w:val="00BC60AF"/>
    <w:rsid w:val="00BD130E"/>
    <w:rsid w:val="00BD1F4C"/>
    <w:rsid w:val="00BE4FAF"/>
    <w:rsid w:val="00BE6A18"/>
    <w:rsid w:val="00C03B6D"/>
    <w:rsid w:val="00C110CA"/>
    <w:rsid w:val="00C1697A"/>
    <w:rsid w:val="00C22FE1"/>
    <w:rsid w:val="00C25F62"/>
    <w:rsid w:val="00C36CCC"/>
    <w:rsid w:val="00C45BC1"/>
    <w:rsid w:val="00C543D8"/>
    <w:rsid w:val="00C64DFD"/>
    <w:rsid w:val="00C6508B"/>
    <w:rsid w:val="00C86EBC"/>
    <w:rsid w:val="00CA0A9B"/>
    <w:rsid w:val="00CA4B0F"/>
    <w:rsid w:val="00CD30FA"/>
    <w:rsid w:val="00CD5BFF"/>
    <w:rsid w:val="00CD60F1"/>
    <w:rsid w:val="00D14C02"/>
    <w:rsid w:val="00D15751"/>
    <w:rsid w:val="00D41660"/>
    <w:rsid w:val="00D55392"/>
    <w:rsid w:val="00D646EF"/>
    <w:rsid w:val="00D74837"/>
    <w:rsid w:val="00D84044"/>
    <w:rsid w:val="00D9068A"/>
    <w:rsid w:val="00D9594B"/>
    <w:rsid w:val="00DB792A"/>
    <w:rsid w:val="00DC06C9"/>
    <w:rsid w:val="00DC467E"/>
    <w:rsid w:val="00DD538A"/>
    <w:rsid w:val="00DF3683"/>
    <w:rsid w:val="00DF71B4"/>
    <w:rsid w:val="00E105A8"/>
    <w:rsid w:val="00E121CE"/>
    <w:rsid w:val="00E14F63"/>
    <w:rsid w:val="00E307EC"/>
    <w:rsid w:val="00E36035"/>
    <w:rsid w:val="00E55A75"/>
    <w:rsid w:val="00E56E04"/>
    <w:rsid w:val="00E63F18"/>
    <w:rsid w:val="00E7329F"/>
    <w:rsid w:val="00E868FE"/>
    <w:rsid w:val="00EB5B26"/>
    <w:rsid w:val="00EC3D0C"/>
    <w:rsid w:val="00ED4E41"/>
    <w:rsid w:val="00ED75A1"/>
    <w:rsid w:val="00EE1DDE"/>
    <w:rsid w:val="00EE2552"/>
    <w:rsid w:val="00EE28A7"/>
    <w:rsid w:val="00EE2968"/>
    <w:rsid w:val="00EF0ACD"/>
    <w:rsid w:val="00F0445D"/>
    <w:rsid w:val="00F138F9"/>
    <w:rsid w:val="00F14ACF"/>
    <w:rsid w:val="00F3047C"/>
    <w:rsid w:val="00F30CEB"/>
    <w:rsid w:val="00F35924"/>
    <w:rsid w:val="00F614E4"/>
    <w:rsid w:val="00F626EB"/>
    <w:rsid w:val="00F63D7B"/>
    <w:rsid w:val="00F6510C"/>
    <w:rsid w:val="00F730D6"/>
    <w:rsid w:val="00F80C66"/>
    <w:rsid w:val="00F820AB"/>
    <w:rsid w:val="00F84479"/>
    <w:rsid w:val="00F871C3"/>
    <w:rsid w:val="00F87B1B"/>
    <w:rsid w:val="00F87EE0"/>
    <w:rsid w:val="00FA4FF5"/>
    <w:rsid w:val="00FA534B"/>
    <w:rsid w:val="00FC6BF4"/>
    <w:rsid w:val="00FE5FD3"/>
    <w:rsid w:val="00FE6979"/>
    <w:rsid w:val="00FE71F4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B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60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E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06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67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6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677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609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0">
    <w:name w:val="标题1"/>
    <w:basedOn w:val="a0"/>
    <w:rsid w:val="0011609D"/>
  </w:style>
  <w:style w:type="character" w:styleId="a6">
    <w:name w:val="Strong"/>
    <w:basedOn w:val="a0"/>
    <w:uiPriority w:val="22"/>
    <w:qFormat/>
    <w:rsid w:val="00720400"/>
    <w:rPr>
      <w:b/>
      <w:bCs/>
    </w:rPr>
  </w:style>
  <w:style w:type="character" w:customStyle="1" w:styleId="2">
    <w:name w:val="标题2"/>
    <w:basedOn w:val="a0"/>
    <w:rsid w:val="00AC6CAA"/>
  </w:style>
  <w:style w:type="paragraph" w:styleId="a7">
    <w:name w:val="Balloon Text"/>
    <w:basedOn w:val="a"/>
    <w:link w:val="Char1"/>
    <w:uiPriority w:val="99"/>
    <w:semiHidden/>
    <w:unhideWhenUsed/>
    <w:rsid w:val="00035B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5BBE"/>
    <w:rPr>
      <w:sz w:val="18"/>
      <w:szCs w:val="18"/>
    </w:rPr>
  </w:style>
  <w:style w:type="paragraph" w:styleId="a8">
    <w:name w:val="List Paragraph"/>
    <w:basedOn w:val="a"/>
    <w:uiPriority w:val="34"/>
    <w:qFormat/>
    <w:rsid w:val="00E868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B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60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E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06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67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6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677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609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0">
    <w:name w:val="标题1"/>
    <w:basedOn w:val="a0"/>
    <w:rsid w:val="0011609D"/>
  </w:style>
  <w:style w:type="character" w:styleId="a6">
    <w:name w:val="Strong"/>
    <w:basedOn w:val="a0"/>
    <w:uiPriority w:val="22"/>
    <w:qFormat/>
    <w:rsid w:val="00720400"/>
    <w:rPr>
      <w:b/>
      <w:bCs/>
    </w:rPr>
  </w:style>
  <w:style w:type="character" w:customStyle="1" w:styleId="2">
    <w:name w:val="标题2"/>
    <w:basedOn w:val="a0"/>
    <w:rsid w:val="00AC6CAA"/>
  </w:style>
  <w:style w:type="paragraph" w:styleId="a7">
    <w:name w:val="Balloon Text"/>
    <w:basedOn w:val="a"/>
    <w:link w:val="Char1"/>
    <w:uiPriority w:val="99"/>
    <w:semiHidden/>
    <w:unhideWhenUsed/>
    <w:rsid w:val="00035B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5BBE"/>
    <w:rPr>
      <w:sz w:val="18"/>
      <w:szCs w:val="18"/>
    </w:rPr>
  </w:style>
  <w:style w:type="paragraph" w:styleId="a8">
    <w:name w:val="List Paragraph"/>
    <w:basedOn w:val="a"/>
    <w:uiPriority w:val="34"/>
    <w:qFormat/>
    <w:rsid w:val="00E868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1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42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4A7D-9A66-4E98-9B6B-4FD45574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吴雨霏</cp:lastModifiedBy>
  <cp:revision>3</cp:revision>
  <cp:lastPrinted>2021-01-19T06:10:00Z</cp:lastPrinted>
  <dcterms:created xsi:type="dcterms:W3CDTF">2021-01-20T03:02:00Z</dcterms:created>
  <dcterms:modified xsi:type="dcterms:W3CDTF">2021-01-20T03:02:00Z</dcterms:modified>
</cp:coreProperties>
</file>